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7E7F7D" w14:textId="77777777" w:rsidR="003A0080" w:rsidRPr="000C0C12" w:rsidRDefault="007B0E29">
      <w:pPr>
        <w:pStyle w:val="linija"/>
        <w:spacing w:before="0" w:after="0" w:line="276" w:lineRule="auto"/>
        <w:jc w:val="center"/>
        <w:rPr>
          <w:rFonts w:ascii="Arial" w:hAnsi="Arial" w:cs="Arial"/>
          <w:bCs/>
          <w:i/>
          <w:iCs/>
          <w:sz w:val="22"/>
          <w:szCs w:val="22"/>
          <w:shd w:val="clear" w:color="auto" w:fill="FFFFFF"/>
        </w:rPr>
      </w:pPr>
      <w:r w:rsidRPr="000C0C12">
        <w:rPr>
          <w:rFonts w:ascii="Arial" w:hAnsi="Arial" w:cs="Arial"/>
          <w:bCs/>
          <w:i/>
          <w:iCs/>
          <w:sz w:val="22"/>
          <w:szCs w:val="22"/>
          <w:shd w:val="clear" w:color="auto" w:fill="FFFFFF"/>
        </w:rPr>
        <w:t>(Pirkimo sutarties projektas)</w:t>
      </w:r>
    </w:p>
    <w:p w14:paraId="04EDE6A2" w14:textId="77777777" w:rsidR="003A0080" w:rsidRPr="000C0C12" w:rsidRDefault="003A0080">
      <w:pPr>
        <w:widowControl w:val="0"/>
        <w:tabs>
          <w:tab w:val="left" w:pos="567"/>
          <w:tab w:val="left" w:pos="851"/>
        </w:tabs>
        <w:spacing w:after="0" w:line="240" w:lineRule="auto"/>
        <w:jc w:val="center"/>
        <w:rPr>
          <w:rFonts w:ascii="Arial" w:eastAsia="Times New Roman" w:hAnsi="Arial" w:cs="Arial"/>
          <w:b/>
          <w:caps/>
          <w:sz w:val="22"/>
          <w:szCs w:val="22"/>
        </w:rPr>
      </w:pPr>
    </w:p>
    <w:p w14:paraId="35B59105" w14:textId="77777777" w:rsidR="003A0080" w:rsidRPr="000C0C12" w:rsidRDefault="007B0E29">
      <w:pPr>
        <w:widowControl w:val="0"/>
        <w:tabs>
          <w:tab w:val="left" w:pos="567"/>
          <w:tab w:val="left" w:pos="851"/>
        </w:tabs>
        <w:spacing w:after="0" w:line="240" w:lineRule="auto"/>
        <w:jc w:val="center"/>
        <w:rPr>
          <w:rFonts w:ascii="Arial" w:hAnsi="Arial" w:cs="Arial"/>
          <w:sz w:val="24"/>
          <w:szCs w:val="24"/>
        </w:rPr>
      </w:pPr>
      <w:r w:rsidRPr="000C0C12">
        <w:rPr>
          <w:rFonts w:ascii="Arial" w:hAnsi="Arial" w:cs="Arial"/>
          <w:b/>
          <w:caps/>
          <w:sz w:val="24"/>
          <w:szCs w:val="24"/>
        </w:rPr>
        <w:t xml:space="preserve">Prekių pirkimo-pardavimo sutarties </w:t>
      </w:r>
      <w:r w:rsidRPr="000C0C12">
        <w:rPr>
          <w:rFonts w:ascii="Arial" w:hAnsi="Arial" w:cs="Arial"/>
          <w:b/>
          <w:bCs/>
          <w:caps/>
          <w:sz w:val="24"/>
          <w:szCs w:val="24"/>
        </w:rPr>
        <w:t>Specialiosios</w:t>
      </w:r>
      <w:r w:rsidRPr="000C0C12">
        <w:rPr>
          <w:rFonts w:ascii="Arial" w:hAnsi="Arial" w:cs="Arial"/>
          <w:b/>
          <w:caps/>
          <w:sz w:val="24"/>
          <w:szCs w:val="24"/>
        </w:rPr>
        <w:t xml:space="preserve"> sąlygos</w:t>
      </w:r>
      <w:r w:rsidRPr="000C0C12">
        <w:rPr>
          <w:rFonts w:ascii="Arial" w:hAnsi="Arial" w:cs="Arial"/>
          <w:caps/>
          <w:sz w:val="24"/>
          <w:szCs w:val="24"/>
        </w:rPr>
        <w:t xml:space="preserve"> </w:t>
      </w:r>
    </w:p>
    <w:tbl>
      <w:tblPr>
        <w:tblW w:w="9558" w:type="dxa"/>
        <w:tblInd w:w="226" w:type="dxa"/>
        <w:tblLayout w:type="fixed"/>
        <w:tblLook w:val="04A0" w:firstRow="1" w:lastRow="0" w:firstColumn="1" w:lastColumn="0" w:noHBand="0" w:noVBand="1"/>
      </w:tblPr>
      <w:tblGrid>
        <w:gridCol w:w="2447"/>
        <w:gridCol w:w="2180"/>
        <w:gridCol w:w="2359"/>
        <w:gridCol w:w="2572"/>
      </w:tblGrid>
      <w:tr w:rsidR="003A0080" w:rsidRPr="000C0C12" w14:paraId="010ADCC4" w14:textId="77777777">
        <w:tc>
          <w:tcPr>
            <w:tcW w:w="2446" w:type="dxa"/>
            <w:tcBorders>
              <w:top w:val="single" w:sz="4" w:space="0" w:color="000000"/>
              <w:left w:val="single" w:sz="4" w:space="0" w:color="000000"/>
              <w:bottom w:val="single" w:sz="4" w:space="0" w:color="000000"/>
              <w:right w:val="single" w:sz="4" w:space="0" w:color="000000"/>
            </w:tcBorders>
          </w:tcPr>
          <w:p w14:paraId="11894130" w14:textId="77777777" w:rsidR="003A0080" w:rsidRPr="000C0C12" w:rsidRDefault="007B0E29">
            <w:pPr>
              <w:widowControl w:val="0"/>
              <w:spacing w:after="0" w:line="240" w:lineRule="auto"/>
              <w:jc w:val="both"/>
              <w:rPr>
                <w:rFonts w:ascii="Arial" w:hAnsi="Arial" w:cs="Arial"/>
                <w:sz w:val="24"/>
                <w:szCs w:val="24"/>
              </w:rPr>
            </w:pPr>
            <w:r w:rsidRPr="000C0C12">
              <w:rPr>
                <w:rFonts w:ascii="Arial" w:hAnsi="Arial" w:cs="Arial"/>
                <w:b/>
                <w:bCs/>
                <w:kern w:val="2"/>
                <w:sz w:val="24"/>
                <w:szCs w:val="24"/>
              </w:rPr>
              <w:t>Sutarties pavadinimas</w:t>
            </w:r>
          </w:p>
        </w:tc>
        <w:tc>
          <w:tcPr>
            <w:tcW w:w="7111" w:type="dxa"/>
            <w:gridSpan w:val="3"/>
            <w:tcBorders>
              <w:top w:val="single" w:sz="4" w:space="0" w:color="000000"/>
              <w:left w:val="single" w:sz="4" w:space="0" w:color="000000"/>
              <w:bottom w:val="single" w:sz="4" w:space="0" w:color="000000"/>
              <w:right w:val="single" w:sz="4" w:space="0" w:color="000000"/>
            </w:tcBorders>
          </w:tcPr>
          <w:p w14:paraId="59969625" w14:textId="40E9C8B6" w:rsidR="003A0080" w:rsidRPr="000C0C12" w:rsidRDefault="00E70940" w:rsidP="00E70940">
            <w:pPr>
              <w:widowControl w:val="0"/>
              <w:spacing w:after="0" w:line="240" w:lineRule="auto"/>
              <w:jc w:val="both"/>
              <w:rPr>
                <w:rFonts w:ascii="Arial" w:hAnsi="Arial" w:cs="Arial"/>
                <w:sz w:val="24"/>
                <w:szCs w:val="24"/>
              </w:rPr>
            </w:pPr>
            <w:r>
              <w:rPr>
                <w:rFonts w:ascii="Arial" w:hAnsi="Arial" w:cs="Arial"/>
                <w:kern w:val="2"/>
                <w:sz w:val="24"/>
                <w:szCs w:val="24"/>
              </w:rPr>
              <w:t xml:space="preserve">Lengvasis </w:t>
            </w:r>
            <w:r w:rsidRPr="00E70940">
              <w:rPr>
                <w:rFonts w:ascii="Arial" w:hAnsi="Arial" w:cs="Arial"/>
                <w:kern w:val="2"/>
                <w:sz w:val="24"/>
                <w:szCs w:val="24"/>
              </w:rPr>
              <w:t>iki 3,5 t bendrosios masės M1 kategorijos hibridinis (</w:t>
            </w:r>
            <w:r w:rsidRPr="00E70940">
              <w:rPr>
                <w:rFonts w:ascii="Arial" w:hAnsi="Arial" w:cs="Arial"/>
                <w:i/>
                <w:kern w:val="2"/>
                <w:sz w:val="24"/>
                <w:szCs w:val="24"/>
              </w:rPr>
              <w:t>hybrid plug-in</w:t>
            </w:r>
            <w:r w:rsidRPr="00E70940">
              <w:rPr>
                <w:rFonts w:ascii="Arial" w:hAnsi="Arial" w:cs="Arial"/>
                <w:kern w:val="2"/>
                <w:sz w:val="24"/>
                <w:szCs w:val="24"/>
              </w:rPr>
              <w:t>) visureigis</w:t>
            </w:r>
          </w:p>
        </w:tc>
      </w:tr>
      <w:tr w:rsidR="003A0080" w:rsidRPr="000C0C12" w14:paraId="1AC1000F" w14:textId="77777777">
        <w:tc>
          <w:tcPr>
            <w:tcW w:w="2446" w:type="dxa"/>
            <w:tcBorders>
              <w:top w:val="single" w:sz="4" w:space="0" w:color="000000"/>
              <w:left w:val="single" w:sz="4" w:space="0" w:color="000000"/>
              <w:bottom w:val="single" w:sz="4" w:space="0" w:color="000000"/>
              <w:right w:val="single" w:sz="4" w:space="0" w:color="000000"/>
            </w:tcBorders>
          </w:tcPr>
          <w:p w14:paraId="18C3FE15" w14:textId="77777777" w:rsidR="003A0080" w:rsidRPr="000C0C12" w:rsidRDefault="007B0E29">
            <w:pPr>
              <w:widowControl w:val="0"/>
              <w:spacing w:after="0" w:line="240" w:lineRule="auto"/>
              <w:jc w:val="both"/>
              <w:rPr>
                <w:rFonts w:ascii="Arial" w:hAnsi="Arial" w:cs="Arial"/>
                <w:sz w:val="24"/>
                <w:szCs w:val="24"/>
              </w:rPr>
            </w:pPr>
            <w:r w:rsidRPr="000C0C12">
              <w:rPr>
                <w:rFonts w:ascii="Arial" w:hAnsi="Arial" w:cs="Arial"/>
                <w:b/>
                <w:bCs/>
                <w:kern w:val="2"/>
                <w:sz w:val="24"/>
                <w:szCs w:val="24"/>
              </w:rPr>
              <w:t>Sutarties data</w:t>
            </w:r>
          </w:p>
        </w:tc>
        <w:tc>
          <w:tcPr>
            <w:tcW w:w="2180" w:type="dxa"/>
            <w:tcBorders>
              <w:top w:val="single" w:sz="4" w:space="0" w:color="000000"/>
              <w:left w:val="single" w:sz="4" w:space="0" w:color="000000"/>
              <w:bottom w:val="single" w:sz="4" w:space="0" w:color="000000"/>
              <w:right w:val="single" w:sz="4" w:space="0" w:color="000000"/>
            </w:tcBorders>
          </w:tcPr>
          <w:p w14:paraId="31F72BEB" w14:textId="77777777" w:rsidR="003A0080" w:rsidRPr="000C0C12" w:rsidRDefault="003A0080">
            <w:pPr>
              <w:widowControl w:val="0"/>
              <w:spacing w:after="0" w:line="240" w:lineRule="auto"/>
              <w:jc w:val="both"/>
              <w:rPr>
                <w:rFonts w:ascii="Arial" w:hAnsi="Arial" w:cs="Arial"/>
                <w:kern w:val="2"/>
                <w:sz w:val="24"/>
                <w:szCs w:val="24"/>
              </w:rPr>
            </w:pPr>
          </w:p>
        </w:tc>
        <w:tc>
          <w:tcPr>
            <w:tcW w:w="2359" w:type="dxa"/>
            <w:tcBorders>
              <w:top w:val="single" w:sz="4" w:space="0" w:color="000000"/>
              <w:left w:val="single" w:sz="4" w:space="0" w:color="000000"/>
              <w:bottom w:val="single" w:sz="4" w:space="0" w:color="000000"/>
              <w:right w:val="single" w:sz="4" w:space="0" w:color="000000"/>
            </w:tcBorders>
          </w:tcPr>
          <w:p w14:paraId="725CB5DD" w14:textId="77777777" w:rsidR="003A0080" w:rsidRPr="000C0C12" w:rsidRDefault="007B0E29">
            <w:pPr>
              <w:widowControl w:val="0"/>
              <w:spacing w:after="0" w:line="240" w:lineRule="auto"/>
              <w:jc w:val="both"/>
              <w:rPr>
                <w:rFonts w:ascii="Arial" w:hAnsi="Arial" w:cs="Arial"/>
                <w:sz w:val="24"/>
                <w:szCs w:val="24"/>
              </w:rPr>
            </w:pPr>
            <w:r w:rsidRPr="000C0C12">
              <w:rPr>
                <w:rFonts w:ascii="Arial" w:hAnsi="Arial" w:cs="Arial"/>
                <w:b/>
                <w:bCs/>
                <w:kern w:val="2"/>
                <w:sz w:val="24"/>
                <w:szCs w:val="24"/>
              </w:rPr>
              <w:t>Sutarties numeris</w:t>
            </w:r>
          </w:p>
        </w:tc>
        <w:tc>
          <w:tcPr>
            <w:tcW w:w="2572" w:type="dxa"/>
            <w:tcBorders>
              <w:top w:val="single" w:sz="4" w:space="0" w:color="000000"/>
              <w:left w:val="single" w:sz="4" w:space="0" w:color="000000"/>
              <w:bottom w:val="single" w:sz="4" w:space="0" w:color="000000"/>
              <w:right w:val="single" w:sz="4" w:space="0" w:color="000000"/>
            </w:tcBorders>
          </w:tcPr>
          <w:p w14:paraId="69B9DF86" w14:textId="77777777" w:rsidR="003A0080" w:rsidRPr="000C0C12" w:rsidRDefault="003A0080">
            <w:pPr>
              <w:widowControl w:val="0"/>
              <w:spacing w:after="0" w:line="240" w:lineRule="auto"/>
              <w:jc w:val="both"/>
              <w:rPr>
                <w:rFonts w:ascii="Arial" w:hAnsi="Arial" w:cs="Arial"/>
                <w:kern w:val="2"/>
                <w:sz w:val="24"/>
                <w:szCs w:val="24"/>
              </w:rPr>
            </w:pPr>
          </w:p>
        </w:tc>
      </w:tr>
    </w:tbl>
    <w:p w14:paraId="792BF3E5" w14:textId="77777777" w:rsidR="003A0080" w:rsidRPr="000C0C12" w:rsidRDefault="003A0080">
      <w:pPr>
        <w:spacing w:after="0" w:line="240" w:lineRule="auto"/>
        <w:jc w:val="both"/>
        <w:rPr>
          <w:rFonts w:ascii="Arial" w:hAnsi="Arial" w:cs="Arial"/>
          <w:sz w:val="24"/>
          <w:szCs w:val="24"/>
        </w:rPr>
      </w:pPr>
    </w:p>
    <w:tbl>
      <w:tblPr>
        <w:tblW w:w="9669" w:type="dxa"/>
        <w:tblInd w:w="226" w:type="dxa"/>
        <w:tblLayout w:type="fixed"/>
        <w:tblLook w:val="04A0" w:firstRow="1" w:lastRow="0" w:firstColumn="1" w:lastColumn="0" w:noHBand="0" w:noVBand="1"/>
      </w:tblPr>
      <w:tblGrid>
        <w:gridCol w:w="2808"/>
        <w:gridCol w:w="3240"/>
        <w:gridCol w:w="3621"/>
      </w:tblGrid>
      <w:tr w:rsidR="003A0080" w:rsidRPr="000C0C12" w14:paraId="6515A29C" w14:textId="77777777" w:rsidTr="004E5F0E">
        <w:tc>
          <w:tcPr>
            <w:tcW w:w="9669" w:type="dxa"/>
            <w:gridSpan w:val="3"/>
            <w:tcBorders>
              <w:top w:val="single" w:sz="4" w:space="0" w:color="000000"/>
              <w:left w:val="single" w:sz="4" w:space="0" w:color="000000"/>
              <w:bottom w:val="single" w:sz="4" w:space="0" w:color="000000"/>
              <w:right w:val="single" w:sz="4" w:space="0" w:color="000000"/>
            </w:tcBorders>
          </w:tcPr>
          <w:p w14:paraId="26389E17" w14:textId="77777777" w:rsidR="003A0080" w:rsidRPr="000C0C12" w:rsidRDefault="007B0E29">
            <w:pPr>
              <w:widowControl w:val="0"/>
              <w:spacing w:after="0" w:line="240" w:lineRule="auto"/>
              <w:jc w:val="center"/>
              <w:rPr>
                <w:rFonts w:ascii="Arial" w:hAnsi="Arial" w:cs="Arial"/>
                <w:sz w:val="24"/>
                <w:szCs w:val="24"/>
              </w:rPr>
            </w:pPr>
            <w:r w:rsidRPr="000C0C12">
              <w:rPr>
                <w:rFonts w:ascii="Arial" w:hAnsi="Arial" w:cs="Arial"/>
                <w:b/>
                <w:bCs/>
                <w:kern w:val="2"/>
                <w:sz w:val="24"/>
                <w:szCs w:val="24"/>
              </w:rPr>
              <w:t>1. SUTARTIES ŠALYS</w:t>
            </w:r>
          </w:p>
        </w:tc>
      </w:tr>
      <w:tr w:rsidR="003A0080" w:rsidRPr="000C0C12" w14:paraId="04F14FED" w14:textId="77777777" w:rsidTr="004E5F0E">
        <w:tc>
          <w:tcPr>
            <w:tcW w:w="2808" w:type="dxa"/>
            <w:vMerge w:val="restart"/>
            <w:tcBorders>
              <w:top w:val="single" w:sz="4" w:space="0" w:color="000000"/>
              <w:left w:val="single" w:sz="4" w:space="0" w:color="000000"/>
              <w:bottom w:val="single" w:sz="4" w:space="0" w:color="000000"/>
              <w:right w:val="single" w:sz="4" w:space="0" w:color="000000"/>
            </w:tcBorders>
          </w:tcPr>
          <w:p w14:paraId="0A0C14BD" w14:textId="77777777" w:rsidR="003A0080" w:rsidRPr="000C0C12" w:rsidRDefault="003A0080">
            <w:pPr>
              <w:widowControl w:val="0"/>
              <w:spacing w:after="0" w:line="240" w:lineRule="auto"/>
              <w:jc w:val="center"/>
              <w:rPr>
                <w:rFonts w:ascii="Arial" w:hAnsi="Arial" w:cs="Arial"/>
                <w:b/>
                <w:bCs/>
                <w:kern w:val="2"/>
                <w:sz w:val="24"/>
                <w:szCs w:val="24"/>
              </w:rPr>
            </w:pPr>
          </w:p>
          <w:p w14:paraId="0C8456E1" w14:textId="77777777" w:rsidR="003A0080" w:rsidRPr="000C0C12" w:rsidRDefault="003A0080">
            <w:pPr>
              <w:widowControl w:val="0"/>
              <w:spacing w:after="0" w:line="240" w:lineRule="auto"/>
              <w:jc w:val="center"/>
              <w:rPr>
                <w:rFonts w:ascii="Arial" w:hAnsi="Arial" w:cs="Arial"/>
                <w:b/>
                <w:bCs/>
                <w:kern w:val="2"/>
                <w:sz w:val="24"/>
                <w:szCs w:val="24"/>
              </w:rPr>
            </w:pPr>
          </w:p>
          <w:p w14:paraId="4C059C67" w14:textId="77777777" w:rsidR="003A0080" w:rsidRPr="000C0C12" w:rsidRDefault="003A0080">
            <w:pPr>
              <w:widowControl w:val="0"/>
              <w:spacing w:after="0" w:line="240" w:lineRule="auto"/>
              <w:jc w:val="center"/>
              <w:rPr>
                <w:rFonts w:ascii="Arial" w:hAnsi="Arial" w:cs="Arial"/>
                <w:b/>
                <w:bCs/>
                <w:kern w:val="2"/>
                <w:sz w:val="24"/>
                <w:szCs w:val="24"/>
              </w:rPr>
            </w:pPr>
          </w:p>
          <w:p w14:paraId="0E4DEAC5" w14:textId="77777777" w:rsidR="003A0080" w:rsidRPr="000C0C12" w:rsidRDefault="003A0080">
            <w:pPr>
              <w:widowControl w:val="0"/>
              <w:spacing w:after="0" w:line="240" w:lineRule="auto"/>
              <w:rPr>
                <w:rFonts w:ascii="Arial" w:hAnsi="Arial" w:cs="Arial"/>
                <w:b/>
                <w:bCs/>
                <w:kern w:val="2"/>
                <w:sz w:val="24"/>
                <w:szCs w:val="24"/>
              </w:rPr>
            </w:pPr>
          </w:p>
          <w:p w14:paraId="5E3448C1"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1.1. Pirkėjas</w:t>
            </w:r>
          </w:p>
        </w:tc>
        <w:tc>
          <w:tcPr>
            <w:tcW w:w="3240" w:type="dxa"/>
            <w:tcBorders>
              <w:top w:val="single" w:sz="4" w:space="0" w:color="000000"/>
              <w:left w:val="single" w:sz="4" w:space="0" w:color="000000"/>
              <w:bottom w:val="single" w:sz="4" w:space="0" w:color="000000"/>
              <w:right w:val="single" w:sz="4" w:space="0" w:color="000000"/>
            </w:tcBorders>
          </w:tcPr>
          <w:p w14:paraId="16D7EF01"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1.1.1. Pavadinimas</w:t>
            </w:r>
          </w:p>
        </w:tc>
        <w:tc>
          <w:tcPr>
            <w:tcW w:w="3621" w:type="dxa"/>
            <w:tcBorders>
              <w:top w:val="single" w:sz="4" w:space="0" w:color="000000"/>
              <w:left w:val="single" w:sz="4" w:space="0" w:color="000000"/>
              <w:bottom w:val="single" w:sz="4" w:space="0" w:color="000000"/>
              <w:right w:val="single" w:sz="4" w:space="0" w:color="000000"/>
            </w:tcBorders>
          </w:tcPr>
          <w:p w14:paraId="74F8B980"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sz w:val="24"/>
                <w:szCs w:val="24"/>
              </w:rPr>
              <w:t>Prienų rajono savivaldybės administracija</w:t>
            </w:r>
          </w:p>
        </w:tc>
      </w:tr>
      <w:tr w:rsidR="003A0080" w:rsidRPr="000C0C12" w14:paraId="26725771"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3893E448"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1CA965F1"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1.1.2. Juridinio asmens kodas</w:t>
            </w:r>
          </w:p>
        </w:tc>
        <w:tc>
          <w:tcPr>
            <w:tcW w:w="3621" w:type="dxa"/>
            <w:tcBorders>
              <w:top w:val="single" w:sz="4" w:space="0" w:color="000000"/>
              <w:left w:val="single" w:sz="4" w:space="0" w:color="000000"/>
              <w:bottom w:val="single" w:sz="4" w:space="0" w:color="000000"/>
              <w:right w:val="single" w:sz="4" w:space="0" w:color="000000"/>
            </w:tcBorders>
          </w:tcPr>
          <w:p w14:paraId="29B8827A"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sz w:val="24"/>
                <w:szCs w:val="24"/>
              </w:rPr>
              <w:t>288742590</w:t>
            </w:r>
          </w:p>
        </w:tc>
      </w:tr>
      <w:tr w:rsidR="003A0080" w:rsidRPr="000C0C12" w14:paraId="56D10AEC"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0B914AB8"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5FEC1EF4"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1.1.3. Adresas</w:t>
            </w:r>
          </w:p>
        </w:tc>
        <w:tc>
          <w:tcPr>
            <w:tcW w:w="3621" w:type="dxa"/>
            <w:tcBorders>
              <w:top w:val="single" w:sz="4" w:space="0" w:color="000000"/>
              <w:left w:val="single" w:sz="4" w:space="0" w:color="000000"/>
              <w:bottom w:val="single" w:sz="4" w:space="0" w:color="000000"/>
              <w:right w:val="single" w:sz="4" w:space="0" w:color="000000"/>
            </w:tcBorders>
          </w:tcPr>
          <w:p w14:paraId="006C53A1"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sz w:val="24"/>
                <w:szCs w:val="24"/>
              </w:rPr>
              <w:t>Laisvės a. 12, Prienai, LT-59126</w:t>
            </w:r>
          </w:p>
        </w:tc>
      </w:tr>
      <w:tr w:rsidR="003A0080" w:rsidRPr="000C0C12" w14:paraId="04330E39"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2C9CEBDC"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1B1119FC"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1.1.4. PVM mokėtojo kodas</w:t>
            </w:r>
          </w:p>
        </w:tc>
        <w:tc>
          <w:tcPr>
            <w:tcW w:w="3621" w:type="dxa"/>
            <w:tcBorders>
              <w:top w:val="single" w:sz="4" w:space="0" w:color="000000"/>
              <w:left w:val="single" w:sz="4" w:space="0" w:color="000000"/>
              <w:bottom w:val="single" w:sz="4" w:space="0" w:color="000000"/>
              <w:right w:val="single" w:sz="4" w:space="0" w:color="000000"/>
            </w:tcBorders>
          </w:tcPr>
          <w:p w14:paraId="7A1EA1D3" w14:textId="1F0585D3" w:rsidR="003A0080" w:rsidRPr="000C0C12" w:rsidRDefault="00B037DC">
            <w:pPr>
              <w:widowControl w:val="0"/>
              <w:spacing w:after="0" w:line="240" w:lineRule="auto"/>
              <w:rPr>
                <w:rFonts w:ascii="Arial" w:hAnsi="Arial" w:cs="Arial"/>
                <w:sz w:val="24"/>
                <w:szCs w:val="24"/>
              </w:rPr>
            </w:pPr>
            <w:r w:rsidRPr="000C0C12">
              <w:rPr>
                <w:rFonts w:ascii="Arial" w:hAnsi="Arial" w:cs="Arial"/>
                <w:kern w:val="2"/>
                <w:sz w:val="24"/>
                <w:szCs w:val="24"/>
              </w:rPr>
              <w:t>Ne PVM mokėtojas</w:t>
            </w:r>
          </w:p>
        </w:tc>
      </w:tr>
      <w:tr w:rsidR="003A0080" w:rsidRPr="000C0C12" w14:paraId="5C165C89"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35B549D8"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06DEB299"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1.1.5. Atsiskaitomoji sąskaita</w:t>
            </w:r>
          </w:p>
        </w:tc>
        <w:tc>
          <w:tcPr>
            <w:tcW w:w="3621" w:type="dxa"/>
            <w:tcBorders>
              <w:top w:val="single" w:sz="4" w:space="0" w:color="000000"/>
              <w:left w:val="single" w:sz="4" w:space="0" w:color="000000"/>
              <w:bottom w:val="single" w:sz="4" w:space="0" w:color="000000"/>
              <w:right w:val="single" w:sz="4" w:space="0" w:color="000000"/>
            </w:tcBorders>
          </w:tcPr>
          <w:p w14:paraId="287643DE"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color w:val="000000"/>
                <w:sz w:val="24"/>
                <w:szCs w:val="24"/>
              </w:rPr>
              <w:t>LT317300010076935436</w:t>
            </w:r>
          </w:p>
        </w:tc>
      </w:tr>
      <w:tr w:rsidR="003A0080" w:rsidRPr="000C0C12" w14:paraId="5ED75EDF"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60E8D925"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5FDF576D"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1.1.6. Bankas, banko kodas</w:t>
            </w:r>
          </w:p>
        </w:tc>
        <w:tc>
          <w:tcPr>
            <w:tcW w:w="3621" w:type="dxa"/>
            <w:tcBorders>
              <w:top w:val="single" w:sz="4" w:space="0" w:color="000000"/>
              <w:left w:val="single" w:sz="4" w:space="0" w:color="000000"/>
              <w:bottom w:val="single" w:sz="4" w:space="0" w:color="000000"/>
              <w:right w:val="single" w:sz="4" w:space="0" w:color="000000"/>
            </w:tcBorders>
          </w:tcPr>
          <w:p w14:paraId="1629DB86" w14:textId="77777777" w:rsidR="003A0080" w:rsidRPr="000C0C12" w:rsidRDefault="007B0E29">
            <w:pPr>
              <w:widowControl w:val="0"/>
              <w:spacing w:after="0" w:line="240" w:lineRule="auto"/>
              <w:rPr>
                <w:rFonts w:ascii="Arial" w:hAnsi="Arial" w:cs="Arial"/>
                <w:kern w:val="2"/>
                <w:sz w:val="24"/>
                <w:szCs w:val="24"/>
              </w:rPr>
            </w:pPr>
            <w:r w:rsidRPr="000C0C12">
              <w:rPr>
                <w:rFonts w:ascii="Arial" w:hAnsi="Arial" w:cs="Arial"/>
                <w:kern w:val="2"/>
                <w:sz w:val="24"/>
                <w:szCs w:val="24"/>
              </w:rPr>
              <w:t>73000</w:t>
            </w:r>
          </w:p>
        </w:tc>
      </w:tr>
      <w:tr w:rsidR="003A0080" w:rsidRPr="000C0C12" w14:paraId="15EA3570"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075F7DE3"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756D1E04"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1.1.7. Telefonas</w:t>
            </w:r>
          </w:p>
        </w:tc>
        <w:tc>
          <w:tcPr>
            <w:tcW w:w="3621" w:type="dxa"/>
            <w:tcBorders>
              <w:top w:val="single" w:sz="4" w:space="0" w:color="000000"/>
              <w:left w:val="single" w:sz="4" w:space="0" w:color="000000"/>
              <w:bottom w:val="single" w:sz="4" w:space="0" w:color="000000"/>
              <w:right w:val="single" w:sz="4" w:space="0" w:color="000000"/>
            </w:tcBorders>
          </w:tcPr>
          <w:p w14:paraId="76257443"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sz w:val="24"/>
                <w:szCs w:val="24"/>
              </w:rPr>
              <w:t>+370 319 61149</w:t>
            </w:r>
          </w:p>
        </w:tc>
      </w:tr>
      <w:tr w:rsidR="003A0080" w:rsidRPr="000C0C12" w14:paraId="4137F154"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5510D058"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0115A4D4"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1.1.8. El. paštas</w:t>
            </w:r>
          </w:p>
        </w:tc>
        <w:tc>
          <w:tcPr>
            <w:tcW w:w="3621" w:type="dxa"/>
            <w:tcBorders>
              <w:top w:val="single" w:sz="4" w:space="0" w:color="000000"/>
              <w:left w:val="single" w:sz="4" w:space="0" w:color="000000"/>
              <w:bottom w:val="single" w:sz="4" w:space="0" w:color="000000"/>
              <w:right w:val="single" w:sz="4" w:space="0" w:color="000000"/>
            </w:tcBorders>
          </w:tcPr>
          <w:p w14:paraId="3660F8DC" w14:textId="77777777" w:rsidR="003A0080" w:rsidRPr="000C0C12" w:rsidRDefault="008022C3">
            <w:pPr>
              <w:widowControl w:val="0"/>
              <w:spacing w:after="0" w:line="240" w:lineRule="auto"/>
              <w:ind w:right="22"/>
              <w:rPr>
                <w:rFonts w:ascii="Arial" w:hAnsi="Arial" w:cs="Arial"/>
                <w:kern w:val="2"/>
                <w:sz w:val="24"/>
                <w:szCs w:val="24"/>
              </w:rPr>
            </w:pPr>
            <w:hyperlink r:id="rId11">
              <w:r w:rsidR="007B0E29" w:rsidRPr="000C0C12">
                <w:rPr>
                  <w:rStyle w:val="Hipersaitas"/>
                  <w:rFonts w:ascii="Arial" w:hAnsi="Arial" w:cs="Arial"/>
                  <w:kern w:val="2"/>
                  <w:sz w:val="24"/>
                  <w:szCs w:val="24"/>
                </w:rPr>
                <w:t>administracija@prienai.lt</w:t>
              </w:r>
            </w:hyperlink>
          </w:p>
        </w:tc>
      </w:tr>
      <w:tr w:rsidR="003A0080" w:rsidRPr="000C0C12" w14:paraId="55F88330"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1A320DEB"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0D4CA127"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1.1.9. Šalies atstovas</w:t>
            </w:r>
          </w:p>
        </w:tc>
        <w:tc>
          <w:tcPr>
            <w:tcW w:w="3621" w:type="dxa"/>
            <w:tcBorders>
              <w:top w:val="single" w:sz="4" w:space="0" w:color="000000"/>
              <w:left w:val="single" w:sz="4" w:space="0" w:color="000000"/>
              <w:bottom w:val="single" w:sz="4" w:space="0" w:color="000000"/>
              <w:right w:val="single" w:sz="4" w:space="0" w:color="000000"/>
            </w:tcBorders>
          </w:tcPr>
          <w:p w14:paraId="4FCF1229" w14:textId="77777777" w:rsidR="003A0080" w:rsidRPr="000C0C12" w:rsidRDefault="003A0080">
            <w:pPr>
              <w:widowControl w:val="0"/>
              <w:spacing w:after="0" w:line="240" w:lineRule="auto"/>
              <w:jc w:val="center"/>
              <w:rPr>
                <w:rFonts w:ascii="Arial" w:hAnsi="Arial" w:cs="Arial"/>
                <w:kern w:val="2"/>
                <w:sz w:val="24"/>
                <w:szCs w:val="24"/>
              </w:rPr>
            </w:pPr>
          </w:p>
        </w:tc>
      </w:tr>
      <w:tr w:rsidR="003A0080" w:rsidRPr="000C0C12" w14:paraId="7A4152E0"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39CDAF8A"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22D41894"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1.1.10. Atstovavimo pagrindas</w:t>
            </w:r>
          </w:p>
        </w:tc>
        <w:tc>
          <w:tcPr>
            <w:tcW w:w="3621" w:type="dxa"/>
            <w:tcBorders>
              <w:top w:val="single" w:sz="4" w:space="0" w:color="000000"/>
              <w:left w:val="single" w:sz="4" w:space="0" w:color="000000"/>
              <w:bottom w:val="single" w:sz="4" w:space="0" w:color="000000"/>
              <w:right w:val="single" w:sz="4" w:space="0" w:color="000000"/>
            </w:tcBorders>
          </w:tcPr>
          <w:p w14:paraId="3DBF9845" w14:textId="77777777" w:rsidR="003A0080" w:rsidRPr="000C0C12" w:rsidRDefault="003A0080">
            <w:pPr>
              <w:widowControl w:val="0"/>
              <w:spacing w:after="0" w:line="240" w:lineRule="auto"/>
              <w:jc w:val="center"/>
              <w:rPr>
                <w:rFonts w:ascii="Arial" w:hAnsi="Arial" w:cs="Arial"/>
                <w:kern w:val="2"/>
                <w:sz w:val="24"/>
                <w:szCs w:val="24"/>
              </w:rPr>
            </w:pPr>
          </w:p>
        </w:tc>
      </w:tr>
      <w:tr w:rsidR="003A0080" w:rsidRPr="000C0C12" w14:paraId="5FE37A42" w14:textId="77777777" w:rsidTr="004E5F0E">
        <w:tc>
          <w:tcPr>
            <w:tcW w:w="2808" w:type="dxa"/>
            <w:vMerge w:val="restart"/>
            <w:tcBorders>
              <w:top w:val="single" w:sz="4" w:space="0" w:color="000000"/>
              <w:left w:val="single" w:sz="4" w:space="0" w:color="000000"/>
              <w:bottom w:val="single" w:sz="4" w:space="0" w:color="000000"/>
              <w:right w:val="single" w:sz="4" w:space="0" w:color="000000"/>
            </w:tcBorders>
          </w:tcPr>
          <w:p w14:paraId="371543FA" w14:textId="77777777" w:rsidR="003A0080" w:rsidRPr="000C0C12" w:rsidRDefault="003A0080">
            <w:pPr>
              <w:widowControl w:val="0"/>
              <w:spacing w:after="0" w:line="240" w:lineRule="auto"/>
              <w:rPr>
                <w:rFonts w:ascii="Arial" w:hAnsi="Arial" w:cs="Arial"/>
                <w:b/>
                <w:bCs/>
                <w:kern w:val="2"/>
                <w:sz w:val="24"/>
                <w:szCs w:val="24"/>
              </w:rPr>
            </w:pPr>
          </w:p>
          <w:p w14:paraId="45DD972D" w14:textId="77777777" w:rsidR="003A0080" w:rsidRPr="000C0C12" w:rsidRDefault="003A0080">
            <w:pPr>
              <w:widowControl w:val="0"/>
              <w:spacing w:after="0" w:line="240" w:lineRule="auto"/>
              <w:rPr>
                <w:rFonts w:ascii="Arial" w:hAnsi="Arial" w:cs="Arial"/>
                <w:b/>
                <w:bCs/>
                <w:kern w:val="2"/>
                <w:sz w:val="24"/>
                <w:szCs w:val="24"/>
              </w:rPr>
            </w:pPr>
          </w:p>
          <w:p w14:paraId="60FD6C84" w14:textId="77777777" w:rsidR="003A0080" w:rsidRPr="000C0C12" w:rsidRDefault="003A0080">
            <w:pPr>
              <w:widowControl w:val="0"/>
              <w:spacing w:after="0" w:line="240" w:lineRule="auto"/>
              <w:rPr>
                <w:rFonts w:ascii="Arial" w:hAnsi="Arial" w:cs="Arial"/>
                <w:b/>
                <w:bCs/>
                <w:kern w:val="2"/>
                <w:sz w:val="24"/>
                <w:szCs w:val="24"/>
              </w:rPr>
            </w:pPr>
          </w:p>
          <w:p w14:paraId="7538F59E"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1.2. Tiekėjas</w:t>
            </w:r>
          </w:p>
          <w:p w14:paraId="25339D4B"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color w:val="4472C4"/>
                <w:kern w:val="2"/>
                <w:sz w:val="24"/>
                <w:szCs w:val="24"/>
              </w:rPr>
              <w:t>(jei Tiekėjas yra fizinis asmuo, skiltys atitinkamai pakoreguojamos)</w:t>
            </w:r>
          </w:p>
          <w:p w14:paraId="4826197E" w14:textId="77777777" w:rsidR="003A0080" w:rsidRPr="000C0C12" w:rsidRDefault="003A0080">
            <w:pPr>
              <w:widowControl w:val="0"/>
              <w:spacing w:after="0" w:line="240" w:lineRule="auto"/>
              <w:rPr>
                <w:rFonts w:ascii="Arial" w:hAnsi="Arial" w:cs="Arial"/>
                <w:b/>
                <w:bCs/>
                <w:kern w:val="2"/>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78ACC90B"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1.2.1. Pavadinimas</w:t>
            </w:r>
          </w:p>
        </w:tc>
        <w:tc>
          <w:tcPr>
            <w:tcW w:w="3621" w:type="dxa"/>
            <w:tcBorders>
              <w:top w:val="single" w:sz="4" w:space="0" w:color="000000"/>
              <w:left w:val="single" w:sz="4" w:space="0" w:color="000000"/>
              <w:bottom w:val="single" w:sz="4" w:space="0" w:color="000000"/>
              <w:right w:val="single" w:sz="4" w:space="0" w:color="000000"/>
            </w:tcBorders>
          </w:tcPr>
          <w:p w14:paraId="17A995C6" w14:textId="77777777" w:rsidR="003A0080" w:rsidRPr="000C0C12" w:rsidRDefault="003A0080">
            <w:pPr>
              <w:widowControl w:val="0"/>
              <w:spacing w:after="0" w:line="240" w:lineRule="auto"/>
              <w:jc w:val="center"/>
              <w:rPr>
                <w:rFonts w:ascii="Arial" w:hAnsi="Arial" w:cs="Arial"/>
                <w:kern w:val="2"/>
                <w:sz w:val="24"/>
                <w:szCs w:val="24"/>
              </w:rPr>
            </w:pPr>
          </w:p>
        </w:tc>
      </w:tr>
      <w:tr w:rsidR="003A0080" w:rsidRPr="000C0C12" w14:paraId="5334FF58"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34D6320F"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184B3B80"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1.2.2. Juridinio asmens kodas</w:t>
            </w:r>
          </w:p>
        </w:tc>
        <w:tc>
          <w:tcPr>
            <w:tcW w:w="3621" w:type="dxa"/>
            <w:tcBorders>
              <w:top w:val="single" w:sz="4" w:space="0" w:color="000000"/>
              <w:left w:val="single" w:sz="4" w:space="0" w:color="000000"/>
              <w:bottom w:val="single" w:sz="4" w:space="0" w:color="000000"/>
              <w:right w:val="single" w:sz="4" w:space="0" w:color="000000"/>
            </w:tcBorders>
          </w:tcPr>
          <w:p w14:paraId="19364D02" w14:textId="77777777" w:rsidR="003A0080" w:rsidRPr="000C0C12" w:rsidRDefault="003A0080">
            <w:pPr>
              <w:widowControl w:val="0"/>
              <w:spacing w:after="0" w:line="240" w:lineRule="auto"/>
              <w:jc w:val="center"/>
              <w:rPr>
                <w:rFonts w:ascii="Arial" w:hAnsi="Arial" w:cs="Arial"/>
                <w:kern w:val="2"/>
                <w:sz w:val="24"/>
                <w:szCs w:val="24"/>
              </w:rPr>
            </w:pPr>
          </w:p>
        </w:tc>
      </w:tr>
      <w:tr w:rsidR="003A0080" w:rsidRPr="000C0C12" w14:paraId="1EDCAA69"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3334C6F5"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0AC185BD"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1.2.3. Adresas</w:t>
            </w:r>
          </w:p>
        </w:tc>
        <w:tc>
          <w:tcPr>
            <w:tcW w:w="3621" w:type="dxa"/>
            <w:tcBorders>
              <w:top w:val="single" w:sz="4" w:space="0" w:color="000000"/>
              <w:left w:val="single" w:sz="4" w:space="0" w:color="000000"/>
              <w:bottom w:val="single" w:sz="4" w:space="0" w:color="000000"/>
              <w:right w:val="single" w:sz="4" w:space="0" w:color="000000"/>
            </w:tcBorders>
          </w:tcPr>
          <w:p w14:paraId="3D346A3E" w14:textId="77777777" w:rsidR="003A0080" w:rsidRPr="000C0C12" w:rsidRDefault="003A0080">
            <w:pPr>
              <w:widowControl w:val="0"/>
              <w:spacing w:after="0" w:line="240" w:lineRule="auto"/>
              <w:jc w:val="center"/>
              <w:rPr>
                <w:rFonts w:ascii="Arial" w:hAnsi="Arial" w:cs="Arial"/>
                <w:kern w:val="2"/>
                <w:sz w:val="24"/>
                <w:szCs w:val="24"/>
              </w:rPr>
            </w:pPr>
          </w:p>
        </w:tc>
      </w:tr>
      <w:tr w:rsidR="003A0080" w:rsidRPr="000C0C12" w14:paraId="3174F98D"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1282487A"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2B232AFE"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1.2.4. PVM mokėtojo kodas</w:t>
            </w:r>
          </w:p>
        </w:tc>
        <w:tc>
          <w:tcPr>
            <w:tcW w:w="3621" w:type="dxa"/>
            <w:tcBorders>
              <w:top w:val="single" w:sz="4" w:space="0" w:color="000000"/>
              <w:left w:val="single" w:sz="4" w:space="0" w:color="000000"/>
              <w:bottom w:val="single" w:sz="4" w:space="0" w:color="000000"/>
              <w:right w:val="single" w:sz="4" w:space="0" w:color="000000"/>
            </w:tcBorders>
          </w:tcPr>
          <w:p w14:paraId="7F350E5D" w14:textId="77777777" w:rsidR="003A0080" w:rsidRPr="000C0C12" w:rsidRDefault="003A0080">
            <w:pPr>
              <w:widowControl w:val="0"/>
              <w:spacing w:after="0" w:line="240" w:lineRule="auto"/>
              <w:jc w:val="center"/>
              <w:rPr>
                <w:rFonts w:ascii="Arial" w:hAnsi="Arial" w:cs="Arial"/>
                <w:kern w:val="2"/>
                <w:sz w:val="24"/>
                <w:szCs w:val="24"/>
              </w:rPr>
            </w:pPr>
          </w:p>
        </w:tc>
      </w:tr>
      <w:tr w:rsidR="003A0080" w:rsidRPr="000C0C12" w14:paraId="4367A646"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6F96621F"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773F3F89"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1.2.5. Atsiskaitomoji sąskaita</w:t>
            </w:r>
          </w:p>
        </w:tc>
        <w:tc>
          <w:tcPr>
            <w:tcW w:w="3621" w:type="dxa"/>
            <w:tcBorders>
              <w:top w:val="single" w:sz="4" w:space="0" w:color="000000"/>
              <w:left w:val="single" w:sz="4" w:space="0" w:color="000000"/>
              <w:bottom w:val="single" w:sz="4" w:space="0" w:color="000000"/>
              <w:right w:val="single" w:sz="4" w:space="0" w:color="000000"/>
            </w:tcBorders>
          </w:tcPr>
          <w:p w14:paraId="507569C6" w14:textId="77777777" w:rsidR="003A0080" w:rsidRPr="000C0C12" w:rsidRDefault="003A0080">
            <w:pPr>
              <w:widowControl w:val="0"/>
              <w:spacing w:after="0" w:line="240" w:lineRule="auto"/>
              <w:jc w:val="center"/>
              <w:rPr>
                <w:rFonts w:ascii="Arial" w:hAnsi="Arial" w:cs="Arial"/>
                <w:kern w:val="2"/>
                <w:sz w:val="24"/>
                <w:szCs w:val="24"/>
              </w:rPr>
            </w:pPr>
          </w:p>
        </w:tc>
      </w:tr>
      <w:tr w:rsidR="003A0080" w:rsidRPr="000C0C12" w14:paraId="031C6244"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7A62A0FF"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34C7411C"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1.2.6. Bankas, banko kodas</w:t>
            </w:r>
          </w:p>
        </w:tc>
        <w:tc>
          <w:tcPr>
            <w:tcW w:w="3621" w:type="dxa"/>
            <w:tcBorders>
              <w:top w:val="single" w:sz="4" w:space="0" w:color="000000"/>
              <w:left w:val="single" w:sz="4" w:space="0" w:color="000000"/>
              <w:bottom w:val="single" w:sz="4" w:space="0" w:color="000000"/>
              <w:right w:val="single" w:sz="4" w:space="0" w:color="000000"/>
            </w:tcBorders>
          </w:tcPr>
          <w:p w14:paraId="5B19AD5B" w14:textId="77777777" w:rsidR="003A0080" w:rsidRPr="000C0C12" w:rsidRDefault="003A0080">
            <w:pPr>
              <w:widowControl w:val="0"/>
              <w:spacing w:after="0" w:line="240" w:lineRule="auto"/>
              <w:jc w:val="center"/>
              <w:rPr>
                <w:rFonts w:ascii="Arial" w:hAnsi="Arial" w:cs="Arial"/>
                <w:kern w:val="2"/>
                <w:sz w:val="24"/>
                <w:szCs w:val="24"/>
              </w:rPr>
            </w:pPr>
          </w:p>
        </w:tc>
      </w:tr>
      <w:tr w:rsidR="003A0080" w:rsidRPr="000C0C12" w14:paraId="19E62187"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72F274E3"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5A7B0C6C"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1.2.7. Telefonas</w:t>
            </w:r>
          </w:p>
        </w:tc>
        <w:tc>
          <w:tcPr>
            <w:tcW w:w="3621" w:type="dxa"/>
            <w:tcBorders>
              <w:top w:val="single" w:sz="4" w:space="0" w:color="000000"/>
              <w:left w:val="single" w:sz="4" w:space="0" w:color="000000"/>
              <w:bottom w:val="single" w:sz="4" w:space="0" w:color="000000"/>
              <w:right w:val="single" w:sz="4" w:space="0" w:color="000000"/>
            </w:tcBorders>
          </w:tcPr>
          <w:p w14:paraId="3D9861A1" w14:textId="77777777" w:rsidR="003A0080" w:rsidRPr="000C0C12" w:rsidRDefault="003A0080">
            <w:pPr>
              <w:widowControl w:val="0"/>
              <w:spacing w:after="0" w:line="240" w:lineRule="auto"/>
              <w:jc w:val="center"/>
              <w:rPr>
                <w:rFonts w:ascii="Arial" w:hAnsi="Arial" w:cs="Arial"/>
                <w:kern w:val="2"/>
                <w:sz w:val="24"/>
                <w:szCs w:val="24"/>
              </w:rPr>
            </w:pPr>
          </w:p>
        </w:tc>
      </w:tr>
      <w:tr w:rsidR="003A0080" w:rsidRPr="000C0C12" w14:paraId="513575E6"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2CA0E8D3"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3410A3A5"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1.2.8. El. paštas</w:t>
            </w:r>
          </w:p>
        </w:tc>
        <w:tc>
          <w:tcPr>
            <w:tcW w:w="3621" w:type="dxa"/>
            <w:tcBorders>
              <w:top w:val="single" w:sz="4" w:space="0" w:color="000000"/>
              <w:left w:val="single" w:sz="4" w:space="0" w:color="000000"/>
              <w:bottom w:val="single" w:sz="4" w:space="0" w:color="000000"/>
              <w:right w:val="single" w:sz="4" w:space="0" w:color="000000"/>
            </w:tcBorders>
          </w:tcPr>
          <w:p w14:paraId="7D62C53B" w14:textId="77777777" w:rsidR="003A0080" w:rsidRPr="000C0C12" w:rsidRDefault="003A0080">
            <w:pPr>
              <w:widowControl w:val="0"/>
              <w:spacing w:after="0" w:line="240" w:lineRule="auto"/>
              <w:jc w:val="center"/>
              <w:rPr>
                <w:rFonts w:ascii="Arial" w:hAnsi="Arial" w:cs="Arial"/>
                <w:kern w:val="2"/>
                <w:sz w:val="24"/>
                <w:szCs w:val="24"/>
              </w:rPr>
            </w:pPr>
          </w:p>
        </w:tc>
      </w:tr>
      <w:tr w:rsidR="003A0080" w:rsidRPr="000C0C12" w14:paraId="2D1D3916"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0AF8D000"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06504281"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1.2.9. Šalies atstovas</w:t>
            </w:r>
          </w:p>
        </w:tc>
        <w:tc>
          <w:tcPr>
            <w:tcW w:w="3621" w:type="dxa"/>
            <w:tcBorders>
              <w:top w:val="single" w:sz="4" w:space="0" w:color="000000"/>
              <w:left w:val="single" w:sz="4" w:space="0" w:color="000000"/>
              <w:bottom w:val="single" w:sz="4" w:space="0" w:color="000000"/>
              <w:right w:val="single" w:sz="4" w:space="0" w:color="000000"/>
            </w:tcBorders>
          </w:tcPr>
          <w:p w14:paraId="501412AC" w14:textId="77777777" w:rsidR="003A0080" w:rsidRPr="000C0C12" w:rsidRDefault="003A0080">
            <w:pPr>
              <w:widowControl w:val="0"/>
              <w:spacing w:after="0" w:line="240" w:lineRule="auto"/>
              <w:jc w:val="center"/>
              <w:rPr>
                <w:rFonts w:ascii="Arial" w:hAnsi="Arial" w:cs="Arial"/>
                <w:kern w:val="2"/>
                <w:sz w:val="24"/>
                <w:szCs w:val="24"/>
              </w:rPr>
            </w:pPr>
          </w:p>
        </w:tc>
      </w:tr>
      <w:tr w:rsidR="003A0080" w:rsidRPr="000C0C12" w14:paraId="06D0FD28" w14:textId="77777777" w:rsidTr="004E5F0E">
        <w:tc>
          <w:tcPr>
            <w:tcW w:w="2808" w:type="dxa"/>
            <w:vMerge/>
            <w:tcBorders>
              <w:top w:val="single" w:sz="4" w:space="0" w:color="000000"/>
              <w:left w:val="single" w:sz="4" w:space="0" w:color="000000"/>
              <w:bottom w:val="single" w:sz="4" w:space="0" w:color="000000"/>
              <w:right w:val="single" w:sz="4" w:space="0" w:color="000000"/>
            </w:tcBorders>
          </w:tcPr>
          <w:p w14:paraId="5523CA59"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59168B80"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1.2.10. Atstovavimo pagrindas</w:t>
            </w:r>
          </w:p>
        </w:tc>
        <w:tc>
          <w:tcPr>
            <w:tcW w:w="3621" w:type="dxa"/>
            <w:tcBorders>
              <w:top w:val="single" w:sz="4" w:space="0" w:color="000000"/>
              <w:left w:val="single" w:sz="4" w:space="0" w:color="000000"/>
              <w:bottom w:val="single" w:sz="4" w:space="0" w:color="000000"/>
              <w:right w:val="single" w:sz="4" w:space="0" w:color="000000"/>
            </w:tcBorders>
          </w:tcPr>
          <w:p w14:paraId="50F29F2A" w14:textId="77777777" w:rsidR="003A0080" w:rsidRPr="000C0C12" w:rsidRDefault="003A0080">
            <w:pPr>
              <w:widowControl w:val="0"/>
              <w:spacing w:after="0" w:line="240" w:lineRule="auto"/>
              <w:jc w:val="center"/>
              <w:rPr>
                <w:rFonts w:ascii="Arial" w:hAnsi="Arial" w:cs="Arial"/>
                <w:kern w:val="2"/>
                <w:sz w:val="24"/>
                <w:szCs w:val="24"/>
              </w:rPr>
            </w:pPr>
          </w:p>
        </w:tc>
      </w:tr>
    </w:tbl>
    <w:p w14:paraId="1A8C946A" w14:textId="77777777" w:rsidR="003A0080" w:rsidRPr="000C0C12" w:rsidRDefault="003A0080">
      <w:pPr>
        <w:spacing w:after="0" w:line="240" w:lineRule="auto"/>
        <w:jc w:val="both"/>
        <w:rPr>
          <w:rFonts w:ascii="Arial" w:hAnsi="Arial" w:cs="Arial"/>
          <w:sz w:val="24"/>
          <w:szCs w:val="24"/>
        </w:rPr>
      </w:pPr>
    </w:p>
    <w:tbl>
      <w:tblPr>
        <w:tblW w:w="9669" w:type="dxa"/>
        <w:tblInd w:w="226" w:type="dxa"/>
        <w:tblLayout w:type="fixed"/>
        <w:tblLook w:val="04A0" w:firstRow="1" w:lastRow="0" w:firstColumn="1" w:lastColumn="0" w:noHBand="0" w:noVBand="1"/>
      </w:tblPr>
      <w:tblGrid>
        <w:gridCol w:w="2706"/>
        <w:gridCol w:w="33"/>
        <w:gridCol w:w="2048"/>
        <w:gridCol w:w="4882"/>
      </w:tblGrid>
      <w:tr w:rsidR="003A0080" w:rsidRPr="000C0C12" w14:paraId="44F45511" w14:textId="77777777" w:rsidTr="004E5F0E">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14:paraId="1E2678C8" w14:textId="77777777" w:rsidR="003A0080" w:rsidRPr="000C0C12" w:rsidRDefault="007B0E29">
            <w:pPr>
              <w:widowControl w:val="0"/>
              <w:spacing w:after="0" w:line="240" w:lineRule="auto"/>
              <w:jc w:val="center"/>
              <w:rPr>
                <w:rFonts w:ascii="Arial" w:hAnsi="Arial" w:cs="Arial"/>
                <w:sz w:val="24"/>
                <w:szCs w:val="24"/>
              </w:rPr>
            </w:pPr>
            <w:r w:rsidRPr="000C0C12">
              <w:rPr>
                <w:rFonts w:ascii="Arial" w:hAnsi="Arial" w:cs="Arial"/>
                <w:b/>
                <w:bCs/>
                <w:kern w:val="2"/>
                <w:sz w:val="24"/>
                <w:szCs w:val="24"/>
              </w:rPr>
              <w:t>2. ATSAKINGI ASMENYS</w:t>
            </w:r>
          </w:p>
        </w:tc>
      </w:tr>
      <w:tr w:rsidR="003A0080" w:rsidRPr="000C0C12" w14:paraId="2D91EE2A"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6C7040CB"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2.1. Pirkėjo kontaktiniai asmenys, atsakingi už Sutarties vykdymą, Prekių priėmimą, Sąskaitų per informacinę sistemą „SABIS“ priėmimą</w:t>
            </w:r>
          </w:p>
        </w:tc>
        <w:tc>
          <w:tcPr>
            <w:tcW w:w="6963" w:type="dxa"/>
            <w:gridSpan w:val="3"/>
            <w:tcBorders>
              <w:top w:val="single" w:sz="4" w:space="0" w:color="000000"/>
              <w:left w:val="single" w:sz="4" w:space="0" w:color="000000"/>
              <w:bottom w:val="single" w:sz="4" w:space="0" w:color="000000"/>
              <w:right w:val="single" w:sz="4" w:space="0" w:color="000000"/>
            </w:tcBorders>
          </w:tcPr>
          <w:p w14:paraId="2972A0DC" w14:textId="46D3964A" w:rsidR="003A0080" w:rsidRPr="000C0C12" w:rsidRDefault="00E70940" w:rsidP="00E70940">
            <w:pPr>
              <w:widowControl w:val="0"/>
              <w:spacing w:after="0" w:line="240" w:lineRule="auto"/>
              <w:rPr>
                <w:rFonts w:ascii="Arial" w:hAnsi="Arial" w:cs="Arial"/>
                <w:sz w:val="24"/>
                <w:szCs w:val="24"/>
              </w:rPr>
            </w:pPr>
            <w:r w:rsidRPr="00E70940">
              <w:rPr>
                <w:rFonts w:ascii="Arial" w:hAnsi="Arial" w:cs="Arial"/>
                <w:kern w:val="2"/>
                <w:sz w:val="24"/>
                <w:szCs w:val="24"/>
              </w:rPr>
              <w:t>Bendrojo skyriaus vyr</w:t>
            </w:r>
            <w:r>
              <w:rPr>
                <w:rFonts w:ascii="Arial" w:hAnsi="Arial" w:cs="Arial"/>
                <w:kern w:val="2"/>
                <w:sz w:val="24"/>
                <w:szCs w:val="24"/>
              </w:rPr>
              <w:t xml:space="preserve">iausiasis </w:t>
            </w:r>
            <w:r w:rsidRPr="00E70940">
              <w:rPr>
                <w:rFonts w:ascii="Arial" w:hAnsi="Arial" w:cs="Arial"/>
                <w:kern w:val="2"/>
                <w:sz w:val="24"/>
                <w:szCs w:val="24"/>
              </w:rPr>
              <w:t>specialistas Ričardas Gylys, tel. +370 319 61</w:t>
            </w:r>
            <w:r>
              <w:rPr>
                <w:rFonts w:ascii="Arial" w:hAnsi="Arial" w:cs="Arial"/>
                <w:kern w:val="2"/>
                <w:sz w:val="24"/>
                <w:szCs w:val="24"/>
              </w:rPr>
              <w:t xml:space="preserve"> </w:t>
            </w:r>
            <w:r w:rsidRPr="00E70940">
              <w:rPr>
                <w:rFonts w:ascii="Arial" w:hAnsi="Arial" w:cs="Arial"/>
                <w:kern w:val="2"/>
                <w:sz w:val="24"/>
                <w:szCs w:val="24"/>
              </w:rPr>
              <w:t>153, ricardas.gylys@prienai.lt</w:t>
            </w:r>
          </w:p>
        </w:tc>
      </w:tr>
      <w:tr w:rsidR="003A0080" w:rsidRPr="000C0C12" w14:paraId="085142AE"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526A9DB8"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lastRenderedPageBreak/>
              <w:t>2.2. Tiekėjo kontaktiniai asmenys, atsakingi už Sutarties vykdymą</w:t>
            </w:r>
          </w:p>
        </w:tc>
        <w:tc>
          <w:tcPr>
            <w:tcW w:w="6963" w:type="dxa"/>
            <w:gridSpan w:val="3"/>
            <w:tcBorders>
              <w:top w:val="single" w:sz="4" w:space="0" w:color="000000"/>
              <w:left w:val="single" w:sz="4" w:space="0" w:color="000000"/>
              <w:bottom w:val="single" w:sz="4" w:space="0" w:color="000000"/>
              <w:right w:val="single" w:sz="4" w:space="0" w:color="000000"/>
            </w:tcBorders>
          </w:tcPr>
          <w:p w14:paraId="5F317B3A"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color w:val="4472C4"/>
                <w:kern w:val="2"/>
                <w:sz w:val="24"/>
                <w:szCs w:val="24"/>
              </w:rPr>
              <w:t>(nurodyti padalinį / skyrių, pareigas, vardą, pavardę, tel., el. paštą)</w:t>
            </w:r>
          </w:p>
        </w:tc>
      </w:tr>
      <w:tr w:rsidR="003A0080" w:rsidRPr="000C0C12" w14:paraId="7D616F05" w14:textId="77777777" w:rsidTr="004E5F0E">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14:paraId="3077C230" w14:textId="77777777" w:rsidR="003A0080" w:rsidRPr="000C0C12" w:rsidRDefault="007B0E29">
            <w:pPr>
              <w:widowControl w:val="0"/>
              <w:spacing w:after="0" w:line="240" w:lineRule="auto"/>
              <w:jc w:val="center"/>
              <w:rPr>
                <w:rFonts w:ascii="Arial" w:hAnsi="Arial" w:cs="Arial"/>
                <w:sz w:val="24"/>
                <w:szCs w:val="24"/>
              </w:rPr>
            </w:pPr>
            <w:r w:rsidRPr="000C0C12">
              <w:rPr>
                <w:rFonts w:ascii="Arial" w:hAnsi="Arial" w:cs="Arial"/>
                <w:b/>
                <w:bCs/>
                <w:kern w:val="2"/>
                <w:sz w:val="24"/>
                <w:szCs w:val="24"/>
              </w:rPr>
              <w:t>3. SUTARTIES DALYKAS</w:t>
            </w:r>
          </w:p>
        </w:tc>
      </w:tr>
      <w:tr w:rsidR="003A0080" w:rsidRPr="000C0C12" w14:paraId="3413A5D3"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1DED0CE1"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3.1. Sutarties dalykas</w:t>
            </w:r>
          </w:p>
        </w:tc>
        <w:tc>
          <w:tcPr>
            <w:tcW w:w="6963" w:type="dxa"/>
            <w:gridSpan w:val="3"/>
            <w:tcBorders>
              <w:top w:val="single" w:sz="4" w:space="0" w:color="000000"/>
              <w:left w:val="single" w:sz="4" w:space="0" w:color="000000"/>
              <w:bottom w:val="single" w:sz="4" w:space="0" w:color="000000"/>
              <w:right w:val="single" w:sz="4" w:space="0" w:color="000000"/>
            </w:tcBorders>
          </w:tcPr>
          <w:p w14:paraId="306F2CBA" w14:textId="5F8927E0" w:rsidR="003A0080" w:rsidRPr="00E70940" w:rsidRDefault="007B0E29" w:rsidP="002C2F4B">
            <w:pPr>
              <w:widowControl w:val="0"/>
              <w:spacing w:after="0" w:line="240" w:lineRule="auto"/>
              <w:jc w:val="both"/>
              <w:rPr>
                <w:rFonts w:ascii="Arial" w:hAnsi="Arial" w:cs="Arial"/>
                <w:color w:val="000000"/>
                <w:kern w:val="2"/>
                <w:sz w:val="24"/>
                <w:szCs w:val="24"/>
              </w:rPr>
            </w:pPr>
            <w:r w:rsidRPr="000C0C12">
              <w:rPr>
                <w:rFonts w:ascii="Arial" w:hAnsi="Arial" w:cs="Arial"/>
                <w:kern w:val="2"/>
                <w:sz w:val="24"/>
                <w:szCs w:val="24"/>
              </w:rPr>
              <w:t xml:space="preserve">Tiekėjas įsipareigoja Sutartyje numatytomis sąlygomis perduoti Pirkėjui </w:t>
            </w:r>
            <w:r w:rsidR="00BC35C6" w:rsidRPr="002C2F4B">
              <w:rPr>
                <w:rFonts w:ascii="Arial" w:hAnsi="Arial" w:cs="Arial"/>
                <w:b/>
                <w:kern w:val="2"/>
                <w:sz w:val="24"/>
                <w:szCs w:val="24"/>
              </w:rPr>
              <w:t xml:space="preserve">vieną/du </w:t>
            </w:r>
            <w:r w:rsidR="00E70940" w:rsidRPr="00E70940">
              <w:rPr>
                <w:rFonts w:ascii="Arial" w:hAnsi="Arial" w:cs="Arial"/>
                <w:i/>
                <w:kern w:val="2"/>
                <w:sz w:val="24"/>
                <w:szCs w:val="24"/>
              </w:rPr>
              <w:t>(n</w:t>
            </w:r>
            <w:r w:rsidR="00BC35C6">
              <w:rPr>
                <w:rFonts w:ascii="Arial" w:hAnsi="Arial" w:cs="Arial"/>
                <w:i/>
                <w:kern w:val="2"/>
                <w:sz w:val="24"/>
                <w:szCs w:val="24"/>
              </w:rPr>
              <w:t>ereikalingą išbraukti</w:t>
            </w:r>
            <w:r w:rsidR="00E70940" w:rsidRPr="00E70940">
              <w:rPr>
                <w:rFonts w:ascii="Arial" w:hAnsi="Arial" w:cs="Arial"/>
                <w:i/>
                <w:kern w:val="2"/>
                <w:sz w:val="24"/>
                <w:szCs w:val="24"/>
              </w:rPr>
              <w:t>)</w:t>
            </w:r>
            <w:r w:rsidR="00E70940">
              <w:rPr>
                <w:rFonts w:ascii="Arial" w:hAnsi="Arial" w:cs="Arial"/>
                <w:sz w:val="24"/>
                <w:szCs w:val="24"/>
              </w:rPr>
              <w:t xml:space="preserve"> naudotą(-us) </w:t>
            </w:r>
            <w:r w:rsidRPr="000C0C12">
              <w:rPr>
                <w:rFonts w:ascii="Arial" w:hAnsi="Arial" w:cs="Arial"/>
                <w:kern w:val="2"/>
                <w:sz w:val="24"/>
                <w:szCs w:val="24"/>
              </w:rPr>
              <w:t>lengvąjį</w:t>
            </w:r>
            <w:r w:rsidR="00E70940">
              <w:rPr>
                <w:rFonts w:ascii="Arial" w:hAnsi="Arial" w:cs="Arial"/>
                <w:color w:val="000000"/>
                <w:kern w:val="2"/>
                <w:sz w:val="24"/>
                <w:szCs w:val="24"/>
              </w:rPr>
              <w:t xml:space="preserve">(-uosius) </w:t>
            </w:r>
            <w:r w:rsidR="00E70940" w:rsidRPr="00E70940">
              <w:rPr>
                <w:rFonts w:ascii="Arial" w:hAnsi="Arial" w:cs="Arial"/>
                <w:color w:val="000000"/>
                <w:kern w:val="2"/>
                <w:sz w:val="24"/>
                <w:szCs w:val="24"/>
              </w:rPr>
              <w:t>iki 3,5 t bendrosio</w:t>
            </w:r>
            <w:r w:rsidR="00E70940">
              <w:rPr>
                <w:rFonts w:ascii="Arial" w:hAnsi="Arial" w:cs="Arial"/>
                <w:color w:val="000000"/>
                <w:kern w:val="2"/>
                <w:sz w:val="24"/>
                <w:szCs w:val="24"/>
              </w:rPr>
              <w:t xml:space="preserve">s masės M1 kategorijos hibridinį (-ius) </w:t>
            </w:r>
            <w:r w:rsidR="00E70940" w:rsidRPr="00E70940">
              <w:rPr>
                <w:rFonts w:ascii="Arial" w:hAnsi="Arial" w:cs="Arial"/>
                <w:color w:val="000000"/>
                <w:kern w:val="2"/>
                <w:sz w:val="24"/>
                <w:szCs w:val="24"/>
              </w:rPr>
              <w:t>(</w:t>
            </w:r>
            <w:r w:rsidR="00E70940" w:rsidRPr="002C2F4B">
              <w:rPr>
                <w:rFonts w:ascii="Arial" w:hAnsi="Arial" w:cs="Arial"/>
                <w:i/>
                <w:color w:val="000000"/>
                <w:kern w:val="2"/>
                <w:sz w:val="24"/>
                <w:szCs w:val="24"/>
              </w:rPr>
              <w:t>hybrid plug-in</w:t>
            </w:r>
            <w:r w:rsidR="00E70940">
              <w:rPr>
                <w:rFonts w:ascii="Arial" w:hAnsi="Arial" w:cs="Arial"/>
                <w:color w:val="000000"/>
                <w:kern w:val="2"/>
                <w:sz w:val="24"/>
                <w:szCs w:val="24"/>
              </w:rPr>
              <w:t xml:space="preserve">) visureigį(-ius) (toliau – Prekė). </w:t>
            </w:r>
            <w:r w:rsidRPr="000C0C12">
              <w:rPr>
                <w:rFonts w:ascii="Arial" w:hAnsi="Arial" w:cs="Arial"/>
                <w:color w:val="000000"/>
                <w:kern w:val="2"/>
                <w:sz w:val="24"/>
                <w:szCs w:val="24"/>
              </w:rPr>
              <w:t>Išsamus Prek</w:t>
            </w:r>
            <w:r w:rsidR="001705EB" w:rsidRPr="000C0C12">
              <w:rPr>
                <w:rFonts w:ascii="Arial" w:hAnsi="Arial" w:cs="Arial"/>
                <w:color w:val="000000"/>
                <w:kern w:val="2"/>
                <w:sz w:val="24"/>
                <w:szCs w:val="24"/>
              </w:rPr>
              <w:t>ės</w:t>
            </w:r>
            <w:r w:rsidRPr="000C0C12">
              <w:rPr>
                <w:rFonts w:ascii="Arial" w:hAnsi="Arial" w:cs="Arial"/>
                <w:color w:val="000000"/>
                <w:kern w:val="2"/>
                <w:sz w:val="24"/>
                <w:szCs w:val="24"/>
              </w:rPr>
              <w:t xml:space="preserve"> aprašymas </w:t>
            </w:r>
            <w:r w:rsidRPr="00065F04">
              <w:rPr>
                <w:rFonts w:ascii="Arial" w:hAnsi="Arial" w:cs="Arial"/>
                <w:color w:val="000000"/>
                <w:kern w:val="2"/>
                <w:sz w:val="24"/>
                <w:szCs w:val="24"/>
              </w:rPr>
              <w:t>ir kiti reikalavimai tiekiam</w:t>
            </w:r>
            <w:r w:rsidR="001705EB" w:rsidRPr="00065F04">
              <w:rPr>
                <w:rFonts w:ascii="Arial" w:hAnsi="Arial" w:cs="Arial"/>
                <w:color w:val="000000"/>
                <w:kern w:val="2"/>
                <w:sz w:val="24"/>
                <w:szCs w:val="24"/>
              </w:rPr>
              <w:t xml:space="preserve">ai </w:t>
            </w:r>
            <w:r w:rsidRPr="00065F04">
              <w:rPr>
                <w:rFonts w:ascii="Arial" w:hAnsi="Arial" w:cs="Arial"/>
                <w:color w:val="000000"/>
                <w:kern w:val="2"/>
                <w:sz w:val="24"/>
                <w:szCs w:val="24"/>
              </w:rPr>
              <w:t>Prek</w:t>
            </w:r>
            <w:r w:rsidR="001705EB" w:rsidRPr="00065F04">
              <w:rPr>
                <w:rFonts w:ascii="Arial" w:hAnsi="Arial" w:cs="Arial"/>
                <w:color w:val="000000"/>
                <w:kern w:val="2"/>
                <w:sz w:val="24"/>
                <w:szCs w:val="24"/>
              </w:rPr>
              <w:t>ei</w:t>
            </w:r>
            <w:r w:rsidRPr="00065F04">
              <w:rPr>
                <w:rFonts w:ascii="Arial" w:hAnsi="Arial" w:cs="Arial"/>
                <w:color w:val="000000"/>
                <w:kern w:val="2"/>
                <w:sz w:val="24"/>
                <w:szCs w:val="24"/>
              </w:rPr>
              <w:t xml:space="preserve"> nustatyti Sutarties priede Nr. 1 „T</w:t>
            </w:r>
            <w:r w:rsidR="00065F04" w:rsidRPr="00065F04">
              <w:rPr>
                <w:rFonts w:ascii="Arial" w:hAnsi="Arial" w:cs="Arial"/>
                <w:color w:val="000000"/>
                <w:kern w:val="2"/>
                <w:sz w:val="24"/>
                <w:szCs w:val="24"/>
              </w:rPr>
              <w:t>echninė specifikacija“ (toliau – Te</w:t>
            </w:r>
            <w:r w:rsidR="00B1753B">
              <w:rPr>
                <w:rFonts w:ascii="Arial" w:hAnsi="Arial" w:cs="Arial"/>
                <w:color w:val="000000"/>
                <w:kern w:val="2"/>
                <w:sz w:val="24"/>
                <w:szCs w:val="24"/>
              </w:rPr>
              <w:t>c</w:t>
            </w:r>
            <w:r w:rsidR="00065F04" w:rsidRPr="00065F04">
              <w:rPr>
                <w:rFonts w:ascii="Arial" w:hAnsi="Arial" w:cs="Arial"/>
                <w:color w:val="000000"/>
                <w:kern w:val="2"/>
                <w:sz w:val="24"/>
                <w:szCs w:val="24"/>
              </w:rPr>
              <w:t>hninė specifikacija</w:t>
            </w:r>
            <w:r w:rsidRPr="00065F04">
              <w:rPr>
                <w:rFonts w:ascii="Arial" w:hAnsi="Arial" w:cs="Arial"/>
                <w:color w:val="000000"/>
                <w:kern w:val="2"/>
                <w:sz w:val="24"/>
                <w:szCs w:val="24"/>
              </w:rPr>
              <w:t>).</w:t>
            </w:r>
          </w:p>
        </w:tc>
      </w:tr>
      <w:tr w:rsidR="003A0080" w:rsidRPr="000C0C12" w14:paraId="03D3A48E"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70CD69B7"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3.2. Pirkimo numeris</w:t>
            </w:r>
          </w:p>
        </w:tc>
        <w:tc>
          <w:tcPr>
            <w:tcW w:w="6963" w:type="dxa"/>
            <w:gridSpan w:val="3"/>
            <w:tcBorders>
              <w:top w:val="single" w:sz="4" w:space="0" w:color="000000"/>
              <w:left w:val="single" w:sz="4" w:space="0" w:color="000000"/>
              <w:bottom w:val="single" w:sz="4" w:space="0" w:color="000000"/>
              <w:right w:val="single" w:sz="4" w:space="0" w:color="000000"/>
            </w:tcBorders>
          </w:tcPr>
          <w:p w14:paraId="135D780F" w14:textId="77777777" w:rsidR="003A0080" w:rsidRPr="000C0C12" w:rsidRDefault="003A0080">
            <w:pPr>
              <w:widowControl w:val="0"/>
              <w:spacing w:after="0" w:line="240" w:lineRule="auto"/>
              <w:rPr>
                <w:rFonts w:ascii="Arial" w:hAnsi="Arial" w:cs="Arial"/>
                <w:kern w:val="2"/>
                <w:sz w:val="24"/>
                <w:szCs w:val="24"/>
              </w:rPr>
            </w:pPr>
          </w:p>
        </w:tc>
      </w:tr>
      <w:tr w:rsidR="003A0080" w:rsidRPr="000C0C12" w14:paraId="43EDCD62"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695C8B8A"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3.3. Informacija apie Europos Sąjungos lėšomis finansuojamą projektą arba kitą projektą</w:t>
            </w:r>
          </w:p>
        </w:tc>
        <w:tc>
          <w:tcPr>
            <w:tcW w:w="6963" w:type="dxa"/>
            <w:gridSpan w:val="3"/>
            <w:tcBorders>
              <w:top w:val="single" w:sz="4" w:space="0" w:color="000000"/>
              <w:left w:val="single" w:sz="4" w:space="0" w:color="000000"/>
              <w:bottom w:val="single" w:sz="4" w:space="0" w:color="000000"/>
              <w:right w:val="single" w:sz="4" w:space="0" w:color="000000"/>
            </w:tcBorders>
          </w:tcPr>
          <w:p w14:paraId="1E621091" w14:textId="1F7ACF5C" w:rsidR="003A0080" w:rsidRPr="000C0C12" w:rsidRDefault="00E70940">
            <w:pPr>
              <w:widowControl w:val="0"/>
              <w:spacing w:after="0" w:line="240" w:lineRule="auto"/>
              <w:jc w:val="both"/>
              <w:rPr>
                <w:rFonts w:ascii="Arial" w:hAnsi="Arial" w:cs="Arial"/>
                <w:sz w:val="24"/>
                <w:szCs w:val="24"/>
              </w:rPr>
            </w:pPr>
            <w:r>
              <w:rPr>
                <w:rFonts w:ascii="Arial" w:hAnsi="Arial" w:cs="Arial"/>
                <w:kern w:val="2"/>
                <w:sz w:val="24"/>
                <w:szCs w:val="24"/>
              </w:rPr>
              <w:t xml:space="preserve">Netaikoma </w:t>
            </w:r>
          </w:p>
          <w:p w14:paraId="33223F94" w14:textId="77777777" w:rsidR="003A0080" w:rsidRPr="000C0C12" w:rsidRDefault="003A0080">
            <w:pPr>
              <w:widowControl w:val="0"/>
              <w:spacing w:after="0" w:line="240" w:lineRule="auto"/>
              <w:rPr>
                <w:rFonts w:ascii="Arial" w:hAnsi="Arial" w:cs="Arial"/>
                <w:kern w:val="2"/>
                <w:sz w:val="24"/>
                <w:szCs w:val="24"/>
              </w:rPr>
            </w:pPr>
          </w:p>
        </w:tc>
      </w:tr>
      <w:tr w:rsidR="003A0080" w:rsidRPr="000C0C12" w14:paraId="6335DE36" w14:textId="77777777" w:rsidTr="004E5F0E">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14:paraId="14ED006C" w14:textId="77777777" w:rsidR="003A0080" w:rsidRPr="000C0C12" w:rsidRDefault="007B0E29">
            <w:pPr>
              <w:widowControl w:val="0"/>
              <w:spacing w:after="0" w:line="240" w:lineRule="auto"/>
              <w:jc w:val="center"/>
              <w:rPr>
                <w:rFonts w:ascii="Arial" w:hAnsi="Arial" w:cs="Arial"/>
                <w:sz w:val="24"/>
                <w:szCs w:val="24"/>
              </w:rPr>
            </w:pPr>
            <w:r w:rsidRPr="000C0C12">
              <w:rPr>
                <w:rFonts w:ascii="Arial" w:hAnsi="Arial" w:cs="Arial"/>
                <w:b/>
                <w:bCs/>
                <w:kern w:val="2"/>
                <w:sz w:val="24"/>
                <w:szCs w:val="24"/>
              </w:rPr>
              <w:t>4. PREKIŲ PRISTATYMO TERMINAI IR PREKIŲ PERDAVIMO - PRIĖMIMO TVARKA</w:t>
            </w:r>
          </w:p>
        </w:tc>
      </w:tr>
      <w:tr w:rsidR="003A0080" w:rsidRPr="000C0C12" w14:paraId="1E78D130"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5ECD1A55" w14:textId="7E10A77B" w:rsidR="003A0080" w:rsidRPr="000C0C12" w:rsidRDefault="007B0E29" w:rsidP="00A1048F">
            <w:pPr>
              <w:widowControl w:val="0"/>
              <w:spacing w:after="0" w:line="240" w:lineRule="auto"/>
              <w:rPr>
                <w:rFonts w:ascii="Arial" w:hAnsi="Arial" w:cs="Arial"/>
                <w:b/>
                <w:bCs/>
                <w:kern w:val="2"/>
                <w:sz w:val="24"/>
                <w:szCs w:val="24"/>
              </w:rPr>
            </w:pPr>
            <w:r w:rsidRPr="000C0C12">
              <w:rPr>
                <w:rFonts w:ascii="Arial" w:hAnsi="Arial" w:cs="Arial"/>
                <w:b/>
                <w:bCs/>
                <w:kern w:val="2"/>
                <w:sz w:val="24"/>
                <w:szCs w:val="24"/>
              </w:rPr>
              <w:t>4.1. Prekių pristatymo terminas, kai Prekės pristatomos vienu kartu</w:t>
            </w:r>
          </w:p>
        </w:tc>
        <w:tc>
          <w:tcPr>
            <w:tcW w:w="6963" w:type="dxa"/>
            <w:gridSpan w:val="3"/>
            <w:tcBorders>
              <w:top w:val="single" w:sz="4" w:space="0" w:color="000000"/>
              <w:left w:val="single" w:sz="4" w:space="0" w:color="000000"/>
              <w:bottom w:val="single" w:sz="4" w:space="0" w:color="000000"/>
              <w:right w:val="single" w:sz="4" w:space="0" w:color="000000"/>
            </w:tcBorders>
          </w:tcPr>
          <w:p w14:paraId="7D780CFC" w14:textId="73B81F7D" w:rsidR="003A0080" w:rsidRPr="000C0C12" w:rsidRDefault="007B0E29">
            <w:pPr>
              <w:widowControl w:val="0"/>
              <w:spacing w:after="0" w:line="240" w:lineRule="auto"/>
              <w:jc w:val="both"/>
              <w:rPr>
                <w:rFonts w:ascii="Arial" w:hAnsi="Arial" w:cs="Arial"/>
                <w:sz w:val="24"/>
                <w:szCs w:val="24"/>
              </w:rPr>
            </w:pPr>
            <w:r w:rsidRPr="000C0C12">
              <w:rPr>
                <w:rFonts w:ascii="Arial" w:hAnsi="Arial" w:cs="Arial"/>
                <w:kern w:val="2"/>
                <w:sz w:val="24"/>
                <w:szCs w:val="24"/>
              </w:rPr>
              <w:t>Tiekėjas Prek</w:t>
            </w:r>
            <w:r w:rsidR="001705EB" w:rsidRPr="000C0C12">
              <w:rPr>
                <w:rFonts w:ascii="Arial" w:hAnsi="Arial" w:cs="Arial"/>
                <w:kern w:val="2"/>
                <w:sz w:val="24"/>
                <w:szCs w:val="24"/>
              </w:rPr>
              <w:t>ę</w:t>
            </w:r>
            <w:r w:rsidRPr="000C0C12">
              <w:rPr>
                <w:rFonts w:ascii="Arial" w:hAnsi="Arial" w:cs="Arial"/>
                <w:kern w:val="2"/>
                <w:sz w:val="24"/>
                <w:szCs w:val="24"/>
              </w:rPr>
              <w:t xml:space="preserve"> įsipareigoja pristatyti </w:t>
            </w:r>
            <w:r w:rsidRPr="000C0C12">
              <w:rPr>
                <w:rFonts w:ascii="Arial" w:hAnsi="Arial" w:cs="Arial"/>
                <w:b/>
                <w:bCs/>
                <w:kern w:val="2"/>
                <w:sz w:val="24"/>
                <w:szCs w:val="24"/>
              </w:rPr>
              <w:t>ne vėliau kaip per</w:t>
            </w:r>
            <w:r w:rsidRPr="000C0C12">
              <w:rPr>
                <w:rFonts w:ascii="Arial" w:hAnsi="Arial" w:cs="Arial"/>
                <w:kern w:val="2"/>
                <w:sz w:val="24"/>
                <w:szCs w:val="24"/>
              </w:rPr>
              <w:t xml:space="preserve"> </w:t>
            </w:r>
            <w:r w:rsidR="00A1048F" w:rsidRPr="00A1048F">
              <w:rPr>
                <w:rFonts w:ascii="Arial" w:hAnsi="Arial" w:cs="Arial"/>
                <w:b/>
                <w:kern w:val="2"/>
                <w:sz w:val="24"/>
                <w:szCs w:val="24"/>
              </w:rPr>
              <w:t>2</w:t>
            </w:r>
            <w:r w:rsidRPr="000C0C12">
              <w:rPr>
                <w:rFonts w:ascii="Arial" w:hAnsi="Arial" w:cs="Arial"/>
                <w:b/>
                <w:kern w:val="2"/>
                <w:sz w:val="24"/>
                <w:szCs w:val="24"/>
              </w:rPr>
              <w:t xml:space="preserve"> mėn.</w:t>
            </w:r>
            <w:r w:rsidRPr="000C0C12">
              <w:rPr>
                <w:rFonts w:ascii="Arial" w:hAnsi="Arial" w:cs="Arial"/>
                <w:kern w:val="2"/>
                <w:sz w:val="24"/>
                <w:szCs w:val="24"/>
              </w:rPr>
              <w:t xml:space="preserve"> </w:t>
            </w:r>
            <w:r w:rsidRPr="000C0C12">
              <w:rPr>
                <w:rFonts w:ascii="Arial" w:hAnsi="Arial" w:cs="Arial"/>
                <w:color w:val="000000"/>
                <w:kern w:val="2"/>
                <w:sz w:val="24"/>
                <w:szCs w:val="24"/>
              </w:rPr>
              <w:t>nuo Sutarties įsigaliojimo dienos šiuo adresu: Laisvės a. 12, Prienai, LT-59126.</w:t>
            </w:r>
          </w:p>
          <w:p w14:paraId="01972526" w14:textId="0D2369BF" w:rsidR="003A0080" w:rsidRPr="000C0C12" w:rsidRDefault="007B0E29" w:rsidP="004E5F0E">
            <w:pPr>
              <w:widowControl w:val="0"/>
              <w:spacing w:after="0" w:line="240" w:lineRule="auto"/>
              <w:jc w:val="both"/>
              <w:rPr>
                <w:rFonts w:ascii="Arial" w:hAnsi="Arial" w:cs="Arial"/>
                <w:sz w:val="24"/>
                <w:szCs w:val="24"/>
              </w:rPr>
            </w:pPr>
            <w:r w:rsidRPr="000C0C12">
              <w:rPr>
                <w:rFonts w:ascii="Arial" w:hAnsi="Arial" w:cs="Arial"/>
                <w:bCs/>
                <w:color w:val="000000"/>
                <w:sz w:val="24"/>
                <w:szCs w:val="24"/>
              </w:rPr>
              <w:t>Tiekėjas Prekę galės pristatyti iš anksto suderinęs su Pirkėju laiką ir kontaktinį asmenį Prek</w:t>
            </w:r>
            <w:r w:rsidR="004E5F0E" w:rsidRPr="000C0C12">
              <w:rPr>
                <w:rFonts w:ascii="Arial" w:hAnsi="Arial" w:cs="Arial"/>
                <w:bCs/>
                <w:color w:val="000000"/>
                <w:sz w:val="24"/>
                <w:szCs w:val="24"/>
              </w:rPr>
              <w:t>ei</w:t>
            </w:r>
            <w:r w:rsidRPr="000C0C12">
              <w:rPr>
                <w:rFonts w:ascii="Arial" w:hAnsi="Arial" w:cs="Arial"/>
                <w:bCs/>
                <w:color w:val="000000"/>
                <w:sz w:val="24"/>
                <w:szCs w:val="24"/>
              </w:rPr>
              <w:t xml:space="preserve"> priimti.</w:t>
            </w:r>
          </w:p>
        </w:tc>
      </w:tr>
      <w:tr w:rsidR="003A0080" w:rsidRPr="000C0C12" w14:paraId="28B180A5"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1BFDE2A0"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4.2. Prekių (ar jų dalies) pristatymo termino pratęsimas</w:t>
            </w:r>
          </w:p>
        </w:tc>
        <w:tc>
          <w:tcPr>
            <w:tcW w:w="6963" w:type="dxa"/>
            <w:gridSpan w:val="3"/>
            <w:tcBorders>
              <w:top w:val="single" w:sz="4" w:space="0" w:color="000000"/>
              <w:left w:val="single" w:sz="4" w:space="0" w:color="000000"/>
              <w:bottom w:val="single" w:sz="4" w:space="0" w:color="000000"/>
              <w:right w:val="single" w:sz="4" w:space="0" w:color="000000"/>
            </w:tcBorders>
          </w:tcPr>
          <w:p w14:paraId="75EBDE57"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Netaikoma</w:t>
            </w:r>
          </w:p>
          <w:p w14:paraId="74BD995D" w14:textId="77777777" w:rsidR="003A0080" w:rsidRPr="000C0C12" w:rsidRDefault="003A0080">
            <w:pPr>
              <w:widowControl w:val="0"/>
              <w:spacing w:after="0" w:line="240" w:lineRule="auto"/>
              <w:rPr>
                <w:rFonts w:ascii="Arial" w:hAnsi="Arial" w:cs="Arial"/>
                <w:kern w:val="2"/>
                <w:sz w:val="24"/>
                <w:szCs w:val="24"/>
              </w:rPr>
            </w:pPr>
          </w:p>
        </w:tc>
      </w:tr>
      <w:tr w:rsidR="003A0080" w:rsidRPr="000C0C12" w14:paraId="790DBAAB"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3CA0F729"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4.3. Užsakymų teikimo tvarka</w:t>
            </w:r>
          </w:p>
        </w:tc>
        <w:tc>
          <w:tcPr>
            <w:tcW w:w="6963" w:type="dxa"/>
            <w:gridSpan w:val="3"/>
            <w:tcBorders>
              <w:top w:val="single" w:sz="4" w:space="0" w:color="000000"/>
              <w:left w:val="single" w:sz="4" w:space="0" w:color="000000"/>
              <w:bottom w:val="single" w:sz="4" w:space="0" w:color="000000"/>
              <w:right w:val="single" w:sz="4" w:space="0" w:color="000000"/>
            </w:tcBorders>
          </w:tcPr>
          <w:p w14:paraId="0636A2BC"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Netaikoma</w:t>
            </w:r>
          </w:p>
        </w:tc>
      </w:tr>
      <w:tr w:rsidR="003A0080" w:rsidRPr="000C0C12" w14:paraId="521E8F8E"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1EBF310D"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4.4. Dėl Prekių pristatymo dalimis vertės / apimties</w:t>
            </w:r>
          </w:p>
        </w:tc>
        <w:tc>
          <w:tcPr>
            <w:tcW w:w="6963" w:type="dxa"/>
            <w:gridSpan w:val="3"/>
            <w:tcBorders>
              <w:top w:val="single" w:sz="4" w:space="0" w:color="000000"/>
              <w:left w:val="single" w:sz="4" w:space="0" w:color="000000"/>
              <w:bottom w:val="single" w:sz="4" w:space="0" w:color="000000"/>
              <w:right w:val="single" w:sz="4" w:space="0" w:color="000000"/>
            </w:tcBorders>
          </w:tcPr>
          <w:p w14:paraId="27C98E2D"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Netaikoma</w:t>
            </w:r>
          </w:p>
          <w:p w14:paraId="7A600EA3" w14:textId="77777777" w:rsidR="003A0080" w:rsidRPr="000C0C12" w:rsidRDefault="003A0080">
            <w:pPr>
              <w:widowControl w:val="0"/>
              <w:spacing w:after="0" w:line="240" w:lineRule="auto"/>
              <w:rPr>
                <w:rFonts w:ascii="Arial" w:hAnsi="Arial" w:cs="Arial"/>
                <w:kern w:val="2"/>
                <w:sz w:val="24"/>
                <w:szCs w:val="24"/>
              </w:rPr>
            </w:pPr>
          </w:p>
        </w:tc>
      </w:tr>
      <w:tr w:rsidR="003A0080" w:rsidRPr="000C0C12" w14:paraId="273D6139"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79761CAA"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4.5. Kartu su Prekėmis pateikiami dokumentai</w:t>
            </w:r>
          </w:p>
        </w:tc>
        <w:tc>
          <w:tcPr>
            <w:tcW w:w="6963" w:type="dxa"/>
            <w:gridSpan w:val="3"/>
            <w:tcBorders>
              <w:top w:val="single" w:sz="4" w:space="0" w:color="000000"/>
              <w:left w:val="single" w:sz="4" w:space="0" w:color="000000"/>
              <w:bottom w:val="single" w:sz="4" w:space="0" w:color="000000"/>
              <w:right w:val="single" w:sz="4" w:space="0" w:color="000000"/>
            </w:tcBorders>
          </w:tcPr>
          <w:p w14:paraId="43369D0B" w14:textId="77777777" w:rsidR="003A0080" w:rsidRPr="000C0C12" w:rsidRDefault="007B0E29">
            <w:pPr>
              <w:widowControl w:val="0"/>
              <w:spacing w:after="0" w:line="240" w:lineRule="auto"/>
              <w:jc w:val="both"/>
              <w:rPr>
                <w:rFonts w:ascii="Arial" w:hAnsi="Arial" w:cs="Arial"/>
                <w:kern w:val="2"/>
                <w:sz w:val="24"/>
                <w:szCs w:val="24"/>
              </w:rPr>
            </w:pPr>
            <w:r w:rsidRPr="000C0C12">
              <w:rPr>
                <w:rFonts w:ascii="Arial" w:hAnsi="Arial" w:cs="Arial"/>
                <w:kern w:val="2"/>
                <w:sz w:val="24"/>
                <w:szCs w:val="24"/>
              </w:rPr>
              <w:t>1. Perdavimo-priėmimo aktas;</w:t>
            </w:r>
          </w:p>
          <w:p w14:paraId="21338F6E" w14:textId="77777777" w:rsidR="003A0080" w:rsidRPr="000C0C12" w:rsidRDefault="007B0E29">
            <w:pPr>
              <w:widowControl w:val="0"/>
              <w:spacing w:after="0" w:line="240" w:lineRule="auto"/>
              <w:jc w:val="both"/>
              <w:rPr>
                <w:rFonts w:ascii="Arial" w:hAnsi="Arial" w:cs="Arial"/>
                <w:kern w:val="2"/>
                <w:sz w:val="24"/>
                <w:szCs w:val="24"/>
              </w:rPr>
            </w:pPr>
            <w:r w:rsidRPr="000C0C12">
              <w:rPr>
                <w:rFonts w:ascii="Arial" w:hAnsi="Arial" w:cs="Arial"/>
                <w:kern w:val="2"/>
                <w:sz w:val="24"/>
                <w:szCs w:val="24"/>
              </w:rPr>
              <w:t>2. Krovinio pristatymo važtaraštis;</w:t>
            </w:r>
          </w:p>
          <w:p w14:paraId="52124008" w14:textId="63672212" w:rsidR="003A0080" w:rsidRPr="000C0C12" w:rsidRDefault="001705EB">
            <w:pPr>
              <w:widowControl w:val="0"/>
              <w:spacing w:after="0" w:line="240" w:lineRule="auto"/>
              <w:jc w:val="both"/>
              <w:rPr>
                <w:rFonts w:ascii="Arial" w:hAnsi="Arial" w:cs="Arial"/>
                <w:kern w:val="2"/>
                <w:sz w:val="24"/>
                <w:szCs w:val="24"/>
              </w:rPr>
            </w:pPr>
            <w:r w:rsidRPr="000C0C12">
              <w:rPr>
                <w:rFonts w:ascii="Arial" w:hAnsi="Arial" w:cs="Arial"/>
                <w:kern w:val="2"/>
                <w:sz w:val="24"/>
                <w:szCs w:val="24"/>
              </w:rPr>
              <w:t xml:space="preserve">3. </w:t>
            </w:r>
            <w:r w:rsidR="007B0E29" w:rsidRPr="000C0C12">
              <w:rPr>
                <w:rFonts w:ascii="Arial" w:hAnsi="Arial" w:cs="Arial"/>
                <w:kern w:val="2"/>
                <w:sz w:val="24"/>
                <w:szCs w:val="24"/>
              </w:rPr>
              <w:t>Prekės atitiktį nustatytiems reikalavimams įrodantys dokumentai (siūlomos Prekės gamintojo ir (ar) tiekėjo pateikiami techniniai dokumentai / oficialios deklaracijos / aprašymai / katalogai, gamintojo ir (ar) importuotojo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arba kiti lygiaverčiai įrodymai);</w:t>
            </w:r>
          </w:p>
          <w:p w14:paraId="212F6147" w14:textId="4E31C5A7" w:rsidR="003A0080" w:rsidRPr="000C0C12" w:rsidRDefault="007B0E29">
            <w:pPr>
              <w:widowControl w:val="0"/>
              <w:spacing w:after="0" w:line="240" w:lineRule="auto"/>
              <w:jc w:val="both"/>
              <w:rPr>
                <w:rFonts w:ascii="Arial" w:hAnsi="Arial" w:cs="Arial"/>
                <w:kern w:val="2"/>
                <w:sz w:val="24"/>
                <w:szCs w:val="24"/>
              </w:rPr>
            </w:pPr>
            <w:r w:rsidRPr="000C0C12">
              <w:rPr>
                <w:rFonts w:ascii="Arial" w:hAnsi="Arial" w:cs="Arial"/>
                <w:kern w:val="2"/>
                <w:sz w:val="24"/>
                <w:szCs w:val="24"/>
              </w:rPr>
              <w:t>4</w:t>
            </w:r>
            <w:r w:rsidRPr="00BC35C6">
              <w:rPr>
                <w:rFonts w:ascii="Arial" w:hAnsi="Arial" w:cs="Arial"/>
                <w:kern w:val="2"/>
                <w:sz w:val="24"/>
                <w:szCs w:val="24"/>
              </w:rPr>
              <w:t>. Prekės garantinį laikotarpį pagrindžiantys dokumentai</w:t>
            </w:r>
            <w:r w:rsidR="00BC35C6" w:rsidRPr="00BC35C6">
              <w:rPr>
                <w:rFonts w:ascii="Arial" w:hAnsi="Arial" w:cs="Arial"/>
                <w:kern w:val="2"/>
                <w:sz w:val="24"/>
                <w:szCs w:val="24"/>
              </w:rPr>
              <w:t xml:space="preserve">. </w:t>
            </w:r>
          </w:p>
          <w:p w14:paraId="31B3A9A0" w14:textId="77777777" w:rsidR="003A0080" w:rsidRPr="000C0C12" w:rsidRDefault="007B0E29">
            <w:pPr>
              <w:widowControl w:val="0"/>
              <w:spacing w:after="0" w:line="240" w:lineRule="auto"/>
              <w:jc w:val="both"/>
              <w:rPr>
                <w:rFonts w:ascii="Arial" w:hAnsi="Arial" w:cs="Arial"/>
                <w:kern w:val="2"/>
                <w:sz w:val="24"/>
                <w:szCs w:val="24"/>
              </w:rPr>
            </w:pPr>
            <w:r w:rsidRPr="000C0C12">
              <w:rPr>
                <w:rFonts w:ascii="Arial" w:hAnsi="Arial" w:cs="Arial"/>
                <w:kern w:val="2"/>
                <w:sz w:val="24"/>
                <w:szCs w:val="24"/>
              </w:rPr>
              <w:t>5. Prekės registracijos liudijimas;</w:t>
            </w:r>
          </w:p>
          <w:p w14:paraId="547F27E1" w14:textId="2CAA7595" w:rsidR="003A0080" w:rsidRPr="000C0C12" w:rsidRDefault="007B0E29">
            <w:pPr>
              <w:widowControl w:val="0"/>
              <w:spacing w:after="0" w:line="240" w:lineRule="auto"/>
              <w:jc w:val="both"/>
              <w:rPr>
                <w:rFonts w:ascii="Arial" w:hAnsi="Arial" w:cs="Arial"/>
                <w:kern w:val="2"/>
                <w:sz w:val="24"/>
                <w:szCs w:val="24"/>
              </w:rPr>
            </w:pPr>
            <w:r w:rsidRPr="000C0C12">
              <w:rPr>
                <w:rFonts w:ascii="Arial" w:hAnsi="Arial" w:cs="Arial"/>
                <w:kern w:val="2"/>
                <w:sz w:val="24"/>
                <w:szCs w:val="24"/>
              </w:rPr>
              <w:t xml:space="preserve">6. Civilinės atsakomybės draudimo dokumentai (draudimas turi </w:t>
            </w:r>
            <w:r w:rsidRPr="000C0C12">
              <w:rPr>
                <w:rFonts w:ascii="Arial" w:hAnsi="Arial" w:cs="Arial"/>
                <w:kern w:val="2"/>
                <w:sz w:val="24"/>
                <w:szCs w:val="24"/>
              </w:rPr>
              <w:lastRenderedPageBreak/>
              <w:t xml:space="preserve">galioti vieną mėnesį nuo </w:t>
            </w:r>
            <w:r w:rsidR="004E5F0E" w:rsidRPr="000C0C12">
              <w:rPr>
                <w:rFonts w:ascii="Arial" w:hAnsi="Arial" w:cs="Arial"/>
                <w:kern w:val="2"/>
                <w:sz w:val="24"/>
                <w:szCs w:val="24"/>
              </w:rPr>
              <w:t>P</w:t>
            </w:r>
            <w:r w:rsidRPr="000C0C12">
              <w:rPr>
                <w:rFonts w:ascii="Arial" w:hAnsi="Arial" w:cs="Arial"/>
                <w:kern w:val="2"/>
                <w:sz w:val="24"/>
                <w:szCs w:val="24"/>
              </w:rPr>
              <w:t>rekės priėmimo–perdavimo dienos);</w:t>
            </w:r>
          </w:p>
          <w:p w14:paraId="375952BD" w14:textId="20AE91FC" w:rsidR="003A0080" w:rsidRPr="000C0C12" w:rsidRDefault="007B0E29">
            <w:pPr>
              <w:widowControl w:val="0"/>
              <w:spacing w:after="0" w:line="240" w:lineRule="auto"/>
              <w:jc w:val="both"/>
              <w:rPr>
                <w:rFonts w:ascii="Arial" w:hAnsi="Arial" w:cs="Arial"/>
                <w:kern w:val="2"/>
                <w:sz w:val="24"/>
                <w:szCs w:val="24"/>
              </w:rPr>
            </w:pPr>
            <w:r w:rsidRPr="000C0C12">
              <w:rPr>
                <w:rFonts w:ascii="Arial" w:hAnsi="Arial" w:cs="Arial"/>
                <w:kern w:val="2"/>
                <w:sz w:val="24"/>
                <w:szCs w:val="24"/>
              </w:rPr>
              <w:t>7. Techninės apžiūro</w:t>
            </w:r>
            <w:r w:rsidR="00A1048F">
              <w:rPr>
                <w:rFonts w:ascii="Arial" w:hAnsi="Arial" w:cs="Arial"/>
                <w:kern w:val="2"/>
                <w:sz w:val="24"/>
                <w:szCs w:val="24"/>
              </w:rPr>
              <w:t>s rezultatų kortelė (ataskaita).</w:t>
            </w:r>
          </w:p>
          <w:p w14:paraId="78C7E231" w14:textId="27711730" w:rsidR="003A0080" w:rsidRPr="000C0C12" w:rsidRDefault="007B0E29" w:rsidP="004E5F0E">
            <w:pPr>
              <w:widowControl w:val="0"/>
              <w:spacing w:after="0" w:line="240" w:lineRule="auto"/>
              <w:jc w:val="both"/>
              <w:rPr>
                <w:rFonts w:ascii="Arial" w:hAnsi="Arial" w:cs="Arial"/>
                <w:sz w:val="24"/>
                <w:szCs w:val="24"/>
              </w:rPr>
            </w:pPr>
            <w:r w:rsidRPr="000C0C12">
              <w:rPr>
                <w:rFonts w:ascii="Arial" w:hAnsi="Arial" w:cs="Arial"/>
                <w:kern w:val="2"/>
                <w:sz w:val="24"/>
                <w:szCs w:val="24"/>
              </w:rPr>
              <w:t>Tiekėjui nepateikus nurodytų dokumentų, laikoma, kad Prekė neatitinka Sutartyje nustatytų reikalavimų.</w:t>
            </w:r>
          </w:p>
        </w:tc>
      </w:tr>
      <w:tr w:rsidR="003A0080" w:rsidRPr="000C0C12" w14:paraId="18630506" w14:textId="77777777" w:rsidTr="004E5F0E">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14:paraId="78C77F13" w14:textId="77777777" w:rsidR="003A0080" w:rsidRPr="000C0C12" w:rsidRDefault="007B0E29">
            <w:pPr>
              <w:widowControl w:val="0"/>
              <w:spacing w:after="0" w:line="240" w:lineRule="auto"/>
              <w:jc w:val="center"/>
              <w:rPr>
                <w:rFonts w:ascii="Arial" w:hAnsi="Arial" w:cs="Arial"/>
                <w:sz w:val="24"/>
                <w:szCs w:val="24"/>
              </w:rPr>
            </w:pPr>
            <w:r w:rsidRPr="000C0C12">
              <w:rPr>
                <w:rFonts w:ascii="Arial" w:hAnsi="Arial" w:cs="Arial"/>
                <w:b/>
                <w:bCs/>
                <w:kern w:val="2"/>
                <w:sz w:val="24"/>
                <w:szCs w:val="24"/>
              </w:rPr>
              <w:lastRenderedPageBreak/>
              <w:t>5. SUTARTIES KAINA IR ATSISKAITYMO TVARKA</w:t>
            </w:r>
          </w:p>
        </w:tc>
      </w:tr>
      <w:tr w:rsidR="003A0080" w:rsidRPr="000C0C12" w14:paraId="10CFBB23"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29C47A3E"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5.1. Sutarčiai taikomas kainos apskaičiavimo būdas</w:t>
            </w:r>
          </w:p>
        </w:tc>
        <w:tc>
          <w:tcPr>
            <w:tcW w:w="6963" w:type="dxa"/>
            <w:gridSpan w:val="3"/>
            <w:tcBorders>
              <w:top w:val="single" w:sz="4" w:space="0" w:color="000000"/>
              <w:left w:val="single" w:sz="4" w:space="0" w:color="000000"/>
              <w:bottom w:val="single" w:sz="4" w:space="0" w:color="000000"/>
              <w:right w:val="single" w:sz="4" w:space="0" w:color="000000"/>
            </w:tcBorders>
          </w:tcPr>
          <w:p w14:paraId="719265CD"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Fiksuotos kainos kainodara</w:t>
            </w:r>
          </w:p>
          <w:p w14:paraId="18585C0A" w14:textId="77777777" w:rsidR="003A0080" w:rsidRPr="000C0C12" w:rsidRDefault="003A0080">
            <w:pPr>
              <w:widowControl w:val="0"/>
              <w:spacing w:after="0" w:line="240" w:lineRule="auto"/>
              <w:rPr>
                <w:rFonts w:ascii="Arial" w:hAnsi="Arial" w:cs="Arial"/>
                <w:color w:val="4472C4"/>
                <w:kern w:val="2"/>
                <w:sz w:val="24"/>
                <w:szCs w:val="24"/>
              </w:rPr>
            </w:pPr>
          </w:p>
        </w:tc>
      </w:tr>
      <w:tr w:rsidR="003A0080" w:rsidRPr="000C0C12" w14:paraId="1AC939A4"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0C4AD67B"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 xml:space="preserve">5.2. Pradinės Sutarties vertė ir Sutarties kaina, kai taikoma </w:t>
            </w:r>
            <w:r w:rsidRPr="000C0C12">
              <w:rPr>
                <w:rFonts w:ascii="Arial" w:hAnsi="Arial" w:cs="Arial"/>
                <w:b/>
                <w:bCs/>
                <w:kern w:val="2"/>
                <w:sz w:val="24"/>
                <w:szCs w:val="24"/>
                <w:u w:val="single"/>
              </w:rPr>
              <w:t>fiksuotos kainos</w:t>
            </w:r>
            <w:r w:rsidRPr="000C0C12">
              <w:rPr>
                <w:rFonts w:ascii="Arial" w:hAnsi="Arial" w:cs="Arial"/>
                <w:b/>
                <w:bCs/>
                <w:kern w:val="2"/>
                <w:sz w:val="24"/>
                <w:szCs w:val="24"/>
              </w:rPr>
              <w:t xml:space="preserve"> kainodara</w:t>
            </w:r>
          </w:p>
          <w:p w14:paraId="2E12D8F8" w14:textId="77777777" w:rsidR="003A0080" w:rsidRPr="000C0C12" w:rsidRDefault="003A0080">
            <w:pPr>
              <w:widowControl w:val="0"/>
              <w:spacing w:after="0" w:line="240" w:lineRule="auto"/>
              <w:rPr>
                <w:rFonts w:ascii="Arial" w:hAnsi="Arial" w:cs="Arial"/>
                <w:b/>
                <w:bCs/>
                <w:kern w:val="2"/>
                <w:sz w:val="24"/>
                <w:szCs w:val="24"/>
              </w:rPr>
            </w:pPr>
          </w:p>
          <w:p w14:paraId="241A62FC" w14:textId="77777777" w:rsidR="003A0080" w:rsidRPr="000C0C12" w:rsidRDefault="003A0080">
            <w:pPr>
              <w:widowControl w:val="0"/>
              <w:spacing w:after="0" w:line="240" w:lineRule="auto"/>
              <w:rPr>
                <w:rFonts w:ascii="Arial" w:hAnsi="Arial" w:cs="Arial"/>
                <w:b/>
                <w:bCs/>
                <w:kern w:val="2"/>
                <w:sz w:val="24"/>
                <w:szCs w:val="24"/>
              </w:rPr>
            </w:pPr>
          </w:p>
          <w:p w14:paraId="23541C90" w14:textId="77777777" w:rsidR="003A0080" w:rsidRPr="000C0C12" w:rsidRDefault="003A0080">
            <w:pPr>
              <w:widowControl w:val="0"/>
              <w:spacing w:after="0" w:line="240" w:lineRule="auto"/>
              <w:rPr>
                <w:rFonts w:ascii="Arial" w:hAnsi="Arial" w:cs="Arial"/>
                <w:b/>
                <w:bCs/>
                <w:kern w:val="2"/>
                <w:sz w:val="24"/>
                <w:szCs w:val="24"/>
              </w:rPr>
            </w:pPr>
          </w:p>
          <w:p w14:paraId="6CD890EF" w14:textId="77777777" w:rsidR="003A0080" w:rsidRPr="000C0C12" w:rsidRDefault="003A0080">
            <w:pPr>
              <w:widowControl w:val="0"/>
              <w:spacing w:after="0" w:line="240" w:lineRule="auto"/>
              <w:jc w:val="both"/>
              <w:rPr>
                <w:rFonts w:ascii="Arial" w:hAnsi="Arial" w:cs="Arial"/>
                <w:b/>
                <w:bCs/>
                <w:kern w:val="2"/>
                <w:sz w:val="24"/>
                <w:szCs w:val="24"/>
              </w:rPr>
            </w:pPr>
          </w:p>
        </w:tc>
        <w:tc>
          <w:tcPr>
            <w:tcW w:w="6963" w:type="dxa"/>
            <w:gridSpan w:val="3"/>
            <w:tcBorders>
              <w:top w:val="single" w:sz="4" w:space="0" w:color="000000"/>
              <w:left w:val="single" w:sz="4" w:space="0" w:color="000000"/>
              <w:bottom w:val="single" w:sz="4" w:space="0" w:color="000000"/>
              <w:right w:val="single" w:sz="4" w:space="0" w:color="000000"/>
            </w:tcBorders>
          </w:tcPr>
          <w:p w14:paraId="4B3D0BBF" w14:textId="77777777" w:rsidR="003A0080" w:rsidRPr="000C0C12" w:rsidRDefault="007B0E29">
            <w:pPr>
              <w:widowControl w:val="0"/>
              <w:spacing w:after="0" w:line="240" w:lineRule="auto"/>
              <w:jc w:val="both"/>
              <w:rPr>
                <w:rFonts w:ascii="Arial" w:hAnsi="Arial" w:cs="Arial"/>
                <w:sz w:val="24"/>
                <w:szCs w:val="24"/>
              </w:rPr>
            </w:pPr>
            <w:r w:rsidRPr="000C0C12">
              <w:rPr>
                <w:rFonts w:ascii="Arial" w:hAnsi="Arial" w:cs="Arial"/>
                <w:kern w:val="2"/>
                <w:sz w:val="24"/>
                <w:szCs w:val="24"/>
              </w:rPr>
              <w:t xml:space="preserve">Pradinės Sutarties vertė yra </w:t>
            </w:r>
            <w:r w:rsidRPr="000C0C12">
              <w:rPr>
                <w:rFonts w:ascii="Arial" w:hAnsi="Arial" w:cs="Arial"/>
                <w:color w:val="4472C4"/>
                <w:kern w:val="2"/>
                <w:sz w:val="24"/>
                <w:szCs w:val="24"/>
              </w:rPr>
              <w:t>(nurodyti sumą skaičiais)</w:t>
            </w:r>
            <w:r w:rsidRPr="000C0C12">
              <w:rPr>
                <w:rFonts w:ascii="Arial" w:hAnsi="Arial" w:cs="Arial"/>
                <w:kern w:val="2"/>
                <w:sz w:val="24"/>
                <w:szCs w:val="24"/>
              </w:rPr>
              <w:t xml:space="preserve"> Eur, </w:t>
            </w:r>
            <w:r w:rsidRPr="000C0C12">
              <w:rPr>
                <w:rFonts w:ascii="Arial" w:hAnsi="Arial" w:cs="Arial"/>
                <w:color w:val="4472C4"/>
                <w:kern w:val="2"/>
                <w:sz w:val="24"/>
                <w:szCs w:val="24"/>
              </w:rPr>
              <w:t>(nurodyti sumą žodžiais)</w:t>
            </w:r>
            <w:r w:rsidRPr="000C0C12">
              <w:rPr>
                <w:rFonts w:ascii="Arial" w:hAnsi="Arial" w:cs="Arial"/>
                <w:kern w:val="2"/>
                <w:sz w:val="24"/>
                <w:szCs w:val="24"/>
              </w:rPr>
              <w:t xml:space="preserve"> be pridėtinės vertės mokesčio (toliau – PVM).</w:t>
            </w:r>
          </w:p>
          <w:p w14:paraId="7FF88004" w14:textId="77777777" w:rsidR="003A0080" w:rsidRPr="000C0C12" w:rsidRDefault="007B0E29">
            <w:pPr>
              <w:widowControl w:val="0"/>
              <w:spacing w:after="0" w:line="240" w:lineRule="auto"/>
              <w:jc w:val="both"/>
              <w:rPr>
                <w:rFonts w:ascii="Arial" w:hAnsi="Arial" w:cs="Arial"/>
                <w:sz w:val="24"/>
                <w:szCs w:val="24"/>
              </w:rPr>
            </w:pPr>
            <w:r w:rsidRPr="000C0C12">
              <w:rPr>
                <w:rFonts w:ascii="Arial" w:hAnsi="Arial" w:cs="Arial"/>
                <w:kern w:val="2"/>
                <w:sz w:val="24"/>
                <w:szCs w:val="24"/>
              </w:rPr>
              <w:t xml:space="preserve">PVM sudaro </w:t>
            </w:r>
            <w:r w:rsidRPr="000C0C12">
              <w:rPr>
                <w:rFonts w:ascii="Arial" w:hAnsi="Arial" w:cs="Arial"/>
                <w:color w:val="4472C4"/>
                <w:kern w:val="2"/>
                <w:sz w:val="24"/>
                <w:szCs w:val="24"/>
              </w:rPr>
              <w:t>(nurodyti sumą skaičiais)</w:t>
            </w:r>
            <w:r w:rsidRPr="000C0C12">
              <w:rPr>
                <w:rFonts w:ascii="Arial" w:hAnsi="Arial" w:cs="Arial"/>
                <w:kern w:val="2"/>
                <w:sz w:val="24"/>
                <w:szCs w:val="24"/>
              </w:rPr>
              <w:t xml:space="preserve"> Eur, </w:t>
            </w:r>
            <w:r w:rsidRPr="000C0C12">
              <w:rPr>
                <w:rFonts w:ascii="Arial" w:hAnsi="Arial" w:cs="Arial"/>
                <w:color w:val="4472C4"/>
                <w:kern w:val="2"/>
                <w:sz w:val="24"/>
                <w:szCs w:val="24"/>
              </w:rPr>
              <w:t>(nurodyti sumą žodžiais)</w:t>
            </w:r>
            <w:r w:rsidRPr="000C0C12">
              <w:rPr>
                <w:rFonts w:ascii="Arial" w:hAnsi="Arial" w:cs="Arial"/>
                <w:kern w:val="2"/>
                <w:sz w:val="24"/>
                <w:szCs w:val="24"/>
              </w:rPr>
              <w:t>.</w:t>
            </w:r>
          </w:p>
          <w:p w14:paraId="7B540D4A" w14:textId="77777777" w:rsidR="003A0080" w:rsidRPr="00B1753B" w:rsidRDefault="007B0E29">
            <w:pPr>
              <w:widowControl w:val="0"/>
              <w:spacing w:after="0" w:line="240" w:lineRule="auto"/>
              <w:jc w:val="both"/>
              <w:rPr>
                <w:rFonts w:ascii="Arial" w:hAnsi="Arial" w:cs="Arial"/>
                <w:sz w:val="24"/>
                <w:szCs w:val="24"/>
              </w:rPr>
            </w:pPr>
            <w:r w:rsidRPr="000C0C12">
              <w:rPr>
                <w:rFonts w:ascii="Arial" w:hAnsi="Arial" w:cs="Arial"/>
                <w:kern w:val="2"/>
                <w:sz w:val="24"/>
                <w:szCs w:val="24"/>
              </w:rPr>
              <w:t xml:space="preserve">Sutarties kaina yra </w:t>
            </w:r>
            <w:r w:rsidRPr="000C0C12">
              <w:rPr>
                <w:rFonts w:ascii="Arial" w:hAnsi="Arial" w:cs="Arial"/>
                <w:color w:val="4472C4"/>
                <w:kern w:val="2"/>
                <w:sz w:val="24"/>
                <w:szCs w:val="24"/>
              </w:rPr>
              <w:t>(nurodyti sumą skaičiais)</w:t>
            </w:r>
            <w:r w:rsidRPr="000C0C12">
              <w:rPr>
                <w:rFonts w:ascii="Arial" w:hAnsi="Arial" w:cs="Arial"/>
                <w:kern w:val="2"/>
                <w:sz w:val="24"/>
                <w:szCs w:val="24"/>
              </w:rPr>
              <w:t xml:space="preserve"> Eur, </w:t>
            </w:r>
            <w:r w:rsidRPr="000C0C12">
              <w:rPr>
                <w:rFonts w:ascii="Arial" w:hAnsi="Arial" w:cs="Arial"/>
                <w:color w:val="4472C4"/>
                <w:kern w:val="2"/>
                <w:sz w:val="24"/>
                <w:szCs w:val="24"/>
              </w:rPr>
              <w:t>(nurodyti sumą žodžiais</w:t>
            </w:r>
            <w:r w:rsidRPr="00B1753B">
              <w:rPr>
                <w:rFonts w:ascii="Arial" w:hAnsi="Arial" w:cs="Arial"/>
                <w:color w:val="4472C4"/>
                <w:kern w:val="2"/>
                <w:sz w:val="24"/>
                <w:szCs w:val="24"/>
              </w:rPr>
              <w:t>)</w:t>
            </w:r>
            <w:r w:rsidRPr="00B1753B">
              <w:rPr>
                <w:rFonts w:ascii="Arial" w:hAnsi="Arial" w:cs="Arial"/>
                <w:kern w:val="2"/>
                <w:sz w:val="24"/>
                <w:szCs w:val="24"/>
              </w:rPr>
              <w:t xml:space="preserve"> Eur su PVM.</w:t>
            </w:r>
          </w:p>
          <w:p w14:paraId="628EC931" w14:textId="77777777" w:rsidR="003A0080" w:rsidRPr="000C0C12" w:rsidRDefault="007B0E29">
            <w:pPr>
              <w:widowControl w:val="0"/>
              <w:spacing w:after="0" w:line="240" w:lineRule="auto"/>
              <w:jc w:val="both"/>
              <w:rPr>
                <w:rFonts w:ascii="Arial" w:hAnsi="Arial" w:cs="Arial"/>
                <w:sz w:val="24"/>
                <w:szCs w:val="24"/>
              </w:rPr>
            </w:pPr>
            <w:r w:rsidRPr="00B1753B">
              <w:rPr>
                <w:rFonts w:ascii="Arial" w:hAnsi="Arial" w:cs="Arial"/>
                <w:kern w:val="2"/>
                <w:sz w:val="24"/>
                <w:szCs w:val="24"/>
              </w:rPr>
              <w:t>Šioje Sutartyje P</w:t>
            </w:r>
            <w:r w:rsidRPr="00B1753B">
              <w:rPr>
                <w:rFonts w:ascii="Arial" w:hAnsi="Arial" w:cs="Arial"/>
                <w:color w:val="000000"/>
                <w:kern w:val="2"/>
                <w:sz w:val="24"/>
                <w:szCs w:val="24"/>
              </w:rPr>
              <w:t>radinės Sutarties vertė yra lygi Tiekėjo pasiūlymo kainai be PVM, nurodytai už visą pirkimo dokumentuose ir Sutartyje nurodytą Prekių kiekį ir (ar) apimtį.</w:t>
            </w:r>
          </w:p>
        </w:tc>
      </w:tr>
      <w:tr w:rsidR="003A0080" w:rsidRPr="000C0C12" w14:paraId="74C160C6"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4BE3F4EA" w14:textId="61812B98" w:rsidR="003A0080" w:rsidRPr="000C0C12" w:rsidRDefault="007B0E29" w:rsidP="00346CCB">
            <w:pPr>
              <w:widowControl w:val="0"/>
              <w:spacing w:after="0" w:line="240" w:lineRule="auto"/>
              <w:rPr>
                <w:rFonts w:ascii="Arial" w:hAnsi="Arial" w:cs="Arial"/>
                <w:kern w:val="2"/>
                <w:sz w:val="24"/>
                <w:szCs w:val="24"/>
              </w:rPr>
            </w:pPr>
            <w:r w:rsidRPr="000C0C12">
              <w:rPr>
                <w:rFonts w:ascii="Arial" w:hAnsi="Arial" w:cs="Arial"/>
                <w:b/>
                <w:bCs/>
                <w:kern w:val="2"/>
                <w:sz w:val="24"/>
                <w:szCs w:val="24"/>
              </w:rPr>
              <w:t xml:space="preserve">5.3. Sutarties kainos / įkainių perskaičiavimas taikant </w:t>
            </w:r>
            <w:r w:rsidRPr="000C0C12">
              <w:rPr>
                <w:rFonts w:ascii="Arial" w:hAnsi="Arial" w:cs="Arial"/>
                <w:b/>
                <w:bCs/>
                <w:kern w:val="2"/>
                <w:sz w:val="24"/>
                <w:szCs w:val="24"/>
                <w:u w:val="single"/>
              </w:rPr>
              <w:t>peržiūros</w:t>
            </w:r>
            <w:r w:rsidRPr="000C0C12">
              <w:rPr>
                <w:rFonts w:ascii="Arial" w:hAnsi="Arial" w:cs="Arial"/>
                <w:b/>
                <w:bCs/>
                <w:kern w:val="2"/>
                <w:sz w:val="24"/>
                <w:szCs w:val="24"/>
              </w:rPr>
              <w:t xml:space="preserve"> taisykles</w:t>
            </w:r>
          </w:p>
        </w:tc>
        <w:tc>
          <w:tcPr>
            <w:tcW w:w="6963" w:type="dxa"/>
            <w:gridSpan w:val="3"/>
            <w:tcBorders>
              <w:top w:val="single" w:sz="4" w:space="0" w:color="000000"/>
              <w:left w:val="single" w:sz="4" w:space="0" w:color="000000"/>
              <w:bottom w:val="single" w:sz="4" w:space="0" w:color="000000"/>
              <w:right w:val="single" w:sz="4" w:space="0" w:color="000000"/>
            </w:tcBorders>
          </w:tcPr>
          <w:p w14:paraId="03378D5A"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Sutarties kaina</w:t>
            </w:r>
            <w:r w:rsidRPr="000C0C12">
              <w:rPr>
                <w:rFonts w:ascii="Arial" w:hAnsi="Arial" w:cs="Arial"/>
                <w:color w:val="FF0000"/>
                <w:kern w:val="2"/>
                <w:sz w:val="24"/>
                <w:szCs w:val="24"/>
              </w:rPr>
              <w:t xml:space="preserve"> </w:t>
            </w:r>
            <w:r w:rsidRPr="000C0C12">
              <w:rPr>
                <w:rFonts w:ascii="Arial" w:hAnsi="Arial" w:cs="Arial"/>
                <w:kern w:val="2"/>
                <w:sz w:val="24"/>
                <w:szCs w:val="24"/>
              </w:rPr>
              <w:t>bus perskaičiuojami:</w:t>
            </w:r>
          </w:p>
          <w:p w14:paraId="05366F18"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5.3.1. dėl PVM tarifo pasikeitimo.</w:t>
            </w:r>
          </w:p>
          <w:p w14:paraId="1450A472" w14:textId="77777777" w:rsidR="003A0080" w:rsidRPr="000C0C12" w:rsidRDefault="003A0080">
            <w:pPr>
              <w:widowControl w:val="0"/>
              <w:spacing w:after="0" w:line="240" w:lineRule="auto"/>
              <w:rPr>
                <w:rFonts w:ascii="Arial" w:hAnsi="Arial" w:cs="Arial"/>
                <w:color w:val="FF0000"/>
                <w:kern w:val="2"/>
                <w:sz w:val="24"/>
                <w:szCs w:val="24"/>
              </w:rPr>
            </w:pPr>
          </w:p>
        </w:tc>
      </w:tr>
      <w:tr w:rsidR="003A0080" w:rsidRPr="000C0C12" w14:paraId="1ABBADF8"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39AA85CD"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5.3.1. Sutarties kainos / įkainių peržiūra dėl PVM tarifo pasikeitimo</w:t>
            </w:r>
          </w:p>
        </w:tc>
        <w:tc>
          <w:tcPr>
            <w:tcW w:w="6963" w:type="dxa"/>
            <w:gridSpan w:val="3"/>
            <w:tcBorders>
              <w:top w:val="single" w:sz="4" w:space="0" w:color="000000"/>
              <w:left w:val="single" w:sz="4" w:space="0" w:color="000000"/>
              <w:bottom w:val="single" w:sz="4" w:space="0" w:color="000000"/>
              <w:right w:val="single" w:sz="4" w:space="0" w:color="000000"/>
            </w:tcBorders>
          </w:tcPr>
          <w:p w14:paraId="5DDBE110" w14:textId="77777777" w:rsidR="003A0080" w:rsidRPr="000C0C12" w:rsidRDefault="007B0E29">
            <w:pPr>
              <w:widowControl w:val="0"/>
              <w:spacing w:after="0" w:line="240" w:lineRule="auto"/>
              <w:jc w:val="both"/>
              <w:rPr>
                <w:rFonts w:ascii="Arial" w:hAnsi="Arial" w:cs="Arial"/>
                <w:sz w:val="24"/>
                <w:szCs w:val="24"/>
              </w:rPr>
            </w:pPr>
            <w:r w:rsidRPr="000C0C12">
              <w:rPr>
                <w:rFonts w:ascii="Arial" w:hAnsi="Arial" w:cs="Arial"/>
                <w:kern w:val="2"/>
                <w:sz w:val="24"/>
                <w:szCs w:val="24"/>
              </w:rPr>
              <w:t>Jeigu Sutarties vykdymo metu pasikeičia PVM mokėjimą reglamentuojantys teisės aktai, darantys tiesioginę įtaką Tiekėjo tiekiamų Prekių Sutartyje nurodytai kainai/įkainiams, Sutarties kaina / įkainiai perskaičiuojami nekeičiant Prekių kainos / įkainio be PVM.</w:t>
            </w:r>
          </w:p>
          <w:p w14:paraId="5756099D" w14:textId="77777777" w:rsidR="003A0080" w:rsidRPr="000C0C12" w:rsidRDefault="007B0E29">
            <w:pPr>
              <w:widowControl w:val="0"/>
              <w:spacing w:after="0" w:line="240" w:lineRule="auto"/>
              <w:jc w:val="both"/>
              <w:rPr>
                <w:rFonts w:ascii="Arial" w:hAnsi="Arial" w:cs="Arial"/>
                <w:sz w:val="24"/>
                <w:szCs w:val="24"/>
              </w:rPr>
            </w:pPr>
            <w:r w:rsidRPr="000C0C12">
              <w:rPr>
                <w:rFonts w:ascii="Arial" w:hAnsi="Arial" w:cs="Arial"/>
                <w:kern w:val="2"/>
                <w:sz w:val="24"/>
                <w:szCs w:val="24"/>
              </w:rPr>
              <w:t>Perskaičiuota Sutarties kaina įforminama Susitarimu ir turi būti taikoma nuo naujo PVM įvedimo datos (nepriklausomai nuo to, kada pasirašytas Susitarimas).</w:t>
            </w:r>
          </w:p>
        </w:tc>
      </w:tr>
      <w:tr w:rsidR="003A0080" w:rsidRPr="000C0C12" w14:paraId="6B1EB66C"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2D0DC615"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5.3.2.</w:t>
            </w:r>
            <w:r w:rsidRPr="000C0C12">
              <w:rPr>
                <w:rFonts w:ascii="Arial" w:hAnsi="Arial" w:cs="Arial"/>
                <w:kern w:val="2"/>
                <w:sz w:val="24"/>
                <w:szCs w:val="24"/>
              </w:rPr>
              <w:t xml:space="preserve"> </w:t>
            </w:r>
            <w:r w:rsidRPr="000C0C12">
              <w:rPr>
                <w:rFonts w:ascii="Arial" w:hAnsi="Arial" w:cs="Arial"/>
                <w:b/>
                <w:bCs/>
                <w:kern w:val="2"/>
                <w:sz w:val="24"/>
                <w:szCs w:val="24"/>
              </w:rPr>
              <w:t>Sutarties kainos / įkainių peržiūra dėl kitų mokesčių, lemiančių Prekių kainos pokytį, pasikeitimo</w:t>
            </w:r>
          </w:p>
        </w:tc>
        <w:tc>
          <w:tcPr>
            <w:tcW w:w="6963" w:type="dxa"/>
            <w:gridSpan w:val="3"/>
            <w:tcBorders>
              <w:top w:val="single" w:sz="4" w:space="0" w:color="000000"/>
              <w:left w:val="single" w:sz="4" w:space="0" w:color="000000"/>
              <w:bottom w:val="single" w:sz="4" w:space="0" w:color="000000"/>
              <w:right w:val="single" w:sz="4" w:space="0" w:color="000000"/>
            </w:tcBorders>
          </w:tcPr>
          <w:p w14:paraId="0474D5F2"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Netaikoma</w:t>
            </w:r>
          </w:p>
          <w:p w14:paraId="11404EE1" w14:textId="77777777" w:rsidR="003A0080" w:rsidRPr="000C0C12" w:rsidRDefault="003A0080">
            <w:pPr>
              <w:widowControl w:val="0"/>
              <w:spacing w:after="0" w:line="240" w:lineRule="auto"/>
              <w:rPr>
                <w:rFonts w:ascii="Arial" w:hAnsi="Arial" w:cs="Arial"/>
                <w:kern w:val="2"/>
                <w:sz w:val="24"/>
                <w:szCs w:val="24"/>
              </w:rPr>
            </w:pPr>
          </w:p>
        </w:tc>
      </w:tr>
      <w:tr w:rsidR="003A0080" w:rsidRPr="000C0C12" w14:paraId="362E36E0"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590D4BF3" w14:textId="0DD3D980" w:rsidR="003A0080" w:rsidRPr="000C0C12" w:rsidRDefault="007B0E29" w:rsidP="00346CCB">
            <w:pPr>
              <w:widowControl w:val="0"/>
              <w:spacing w:after="0" w:line="240" w:lineRule="auto"/>
              <w:rPr>
                <w:rFonts w:ascii="Arial" w:hAnsi="Arial" w:cs="Arial"/>
                <w:b/>
                <w:bCs/>
                <w:kern w:val="2"/>
                <w:sz w:val="24"/>
                <w:szCs w:val="24"/>
              </w:rPr>
            </w:pPr>
            <w:r w:rsidRPr="000C0C12">
              <w:rPr>
                <w:rFonts w:ascii="Arial" w:hAnsi="Arial" w:cs="Arial"/>
                <w:b/>
                <w:bCs/>
                <w:kern w:val="2"/>
                <w:sz w:val="24"/>
                <w:szCs w:val="24"/>
              </w:rPr>
              <w:t>5.3.3. Sutarties kainos / įkainių peržiūra dėl kainų lygio pokyčio</w:t>
            </w:r>
          </w:p>
        </w:tc>
        <w:tc>
          <w:tcPr>
            <w:tcW w:w="6963" w:type="dxa"/>
            <w:gridSpan w:val="3"/>
            <w:tcBorders>
              <w:top w:val="single" w:sz="4" w:space="0" w:color="000000"/>
              <w:left w:val="single" w:sz="4" w:space="0" w:color="000000"/>
              <w:bottom w:val="single" w:sz="4" w:space="0" w:color="000000"/>
              <w:right w:val="single" w:sz="4" w:space="0" w:color="000000"/>
            </w:tcBorders>
          </w:tcPr>
          <w:p w14:paraId="6E279C37"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Netaikoma</w:t>
            </w:r>
          </w:p>
          <w:p w14:paraId="00A0DC40" w14:textId="77777777" w:rsidR="003A0080" w:rsidRPr="000C0C12" w:rsidRDefault="003A0080">
            <w:pPr>
              <w:widowControl w:val="0"/>
              <w:spacing w:after="0" w:line="240" w:lineRule="auto"/>
              <w:rPr>
                <w:rFonts w:ascii="Arial" w:hAnsi="Arial" w:cs="Arial"/>
                <w:color w:val="4472C4"/>
                <w:kern w:val="2"/>
                <w:sz w:val="24"/>
                <w:szCs w:val="24"/>
              </w:rPr>
            </w:pPr>
          </w:p>
        </w:tc>
      </w:tr>
      <w:tr w:rsidR="003A0080" w:rsidRPr="000C0C12" w14:paraId="6C29AC09"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25FC0EFD"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5.3.4. Sutarties kainos / įkainių peržiūra dėl kainų lygio pokyčio pagal Prekių grupių kainų pokyčius</w:t>
            </w:r>
          </w:p>
        </w:tc>
        <w:tc>
          <w:tcPr>
            <w:tcW w:w="6963" w:type="dxa"/>
            <w:gridSpan w:val="3"/>
            <w:tcBorders>
              <w:top w:val="single" w:sz="4" w:space="0" w:color="000000"/>
              <w:left w:val="single" w:sz="4" w:space="0" w:color="000000"/>
              <w:bottom w:val="single" w:sz="4" w:space="0" w:color="000000"/>
              <w:right w:val="single" w:sz="4" w:space="0" w:color="000000"/>
            </w:tcBorders>
          </w:tcPr>
          <w:p w14:paraId="51D7B628"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Netaikoma</w:t>
            </w:r>
          </w:p>
          <w:p w14:paraId="5B7409DA" w14:textId="77777777" w:rsidR="003A0080" w:rsidRPr="000C0C12" w:rsidRDefault="003A0080">
            <w:pPr>
              <w:widowControl w:val="0"/>
              <w:spacing w:after="0" w:line="240" w:lineRule="auto"/>
              <w:rPr>
                <w:rFonts w:ascii="Arial" w:hAnsi="Arial" w:cs="Arial"/>
                <w:kern w:val="2"/>
                <w:sz w:val="24"/>
                <w:szCs w:val="24"/>
              </w:rPr>
            </w:pPr>
          </w:p>
          <w:p w14:paraId="0DAACA90" w14:textId="77777777" w:rsidR="003A0080" w:rsidRPr="000C0C12" w:rsidRDefault="003A0080">
            <w:pPr>
              <w:widowControl w:val="0"/>
              <w:spacing w:after="0" w:line="240" w:lineRule="auto"/>
              <w:rPr>
                <w:rFonts w:ascii="Arial" w:hAnsi="Arial" w:cs="Arial"/>
                <w:color w:val="FF0000"/>
                <w:kern w:val="2"/>
                <w:sz w:val="24"/>
                <w:szCs w:val="24"/>
              </w:rPr>
            </w:pPr>
          </w:p>
        </w:tc>
      </w:tr>
      <w:tr w:rsidR="003A0080" w:rsidRPr="000C0C12" w14:paraId="3039419B"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15B9B82E"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 xml:space="preserve">5.4. Sutarties kainos / </w:t>
            </w:r>
            <w:r w:rsidRPr="000C0C12">
              <w:rPr>
                <w:rFonts w:ascii="Arial" w:hAnsi="Arial" w:cs="Arial"/>
                <w:b/>
                <w:bCs/>
                <w:kern w:val="2"/>
                <w:sz w:val="24"/>
                <w:szCs w:val="24"/>
              </w:rPr>
              <w:lastRenderedPageBreak/>
              <w:t xml:space="preserve">įkainių apskaičiavimas taikant </w:t>
            </w:r>
            <w:r w:rsidRPr="000C0C12">
              <w:rPr>
                <w:rFonts w:ascii="Arial" w:hAnsi="Arial" w:cs="Arial"/>
                <w:b/>
                <w:bCs/>
                <w:kern w:val="2"/>
                <w:sz w:val="24"/>
                <w:szCs w:val="24"/>
                <w:u w:val="single"/>
              </w:rPr>
              <w:t>kiekio (apimties)</w:t>
            </w:r>
            <w:r w:rsidRPr="000C0C12">
              <w:rPr>
                <w:rFonts w:ascii="Arial" w:hAnsi="Arial" w:cs="Arial"/>
                <w:b/>
                <w:bCs/>
                <w:kern w:val="2"/>
                <w:sz w:val="24"/>
                <w:szCs w:val="24"/>
              </w:rPr>
              <w:t xml:space="preserve"> keitimo taisykles</w:t>
            </w:r>
          </w:p>
        </w:tc>
        <w:tc>
          <w:tcPr>
            <w:tcW w:w="6963" w:type="dxa"/>
            <w:gridSpan w:val="3"/>
            <w:tcBorders>
              <w:top w:val="single" w:sz="4" w:space="0" w:color="000000"/>
              <w:left w:val="single" w:sz="4" w:space="0" w:color="000000"/>
              <w:bottom w:val="single" w:sz="4" w:space="0" w:color="000000"/>
              <w:right w:val="single" w:sz="4" w:space="0" w:color="000000"/>
            </w:tcBorders>
          </w:tcPr>
          <w:p w14:paraId="10DB6733"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lastRenderedPageBreak/>
              <w:t>Netaikoma</w:t>
            </w:r>
          </w:p>
          <w:p w14:paraId="4C12C2A1" w14:textId="77777777" w:rsidR="003A0080" w:rsidRPr="000C0C12" w:rsidRDefault="003A0080">
            <w:pPr>
              <w:widowControl w:val="0"/>
              <w:spacing w:after="0" w:line="240" w:lineRule="auto"/>
              <w:rPr>
                <w:rFonts w:ascii="Arial" w:hAnsi="Arial" w:cs="Arial"/>
                <w:kern w:val="2"/>
                <w:sz w:val="24"/>
                <w:szCs w:val="24"/>
              </w:rPr>
            </w:pPr>
          </w:p>
          <w:p w14:paraId="06C16FB0" w14:textId="77777777" w:rsidR="003A0080" w:rsidRPr="000C0C12" w:rsidRDefault="003A0080">
            <w:pPr>
              <w:widowControl w:val="0"/>
              <w:spacing w:after="0" w:line="240" w:lineRule="auto"/>
              <w:rPr>
                <w:rFonts w:ascii="Arial" w:hAnsi="Arial" w:cs="Arial"/>
                <w:color w:val="FF0000"/>
                <w:kern w:val="2"/>
                <w:sz w:val="24"/>
                <w:szCs w:val="24"/>
              </w:rPr>
            </w:pPr>
          </w:p>
          <w:p w14:paraId="45E65435" w14:textId="77777777" w:rsidR="003A0080" w:rsidRPr="000C0C12" w:rsidRDefault="003A0080">
            <w:pPr>
              <w:widowControl w:val="0"/>
              <w:spacing w:after="0" w:line="240" w:lineRule="auto"/>
              <w:rPr>
                <w:rFonts w:ascii="Arial" w:hAnsi="Arial" w:cs="Arial"/>
                <w:kern w:val="2"/>
                <w:sz w:val="24"/>
                <w:szCs w:val="24"/>
              </w:rPr>
            </w:pPr>
          </w:p>
        </w:tc>
      </w:tr>
      <w:tr w:rsidR="003A0080" w:rsidRPr="000C0C12" w14:paraId="13D91AE0"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1F96B4AC"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lastRenderedPageBreak/>
              <w:t>5.5. Atsiskaitymo su Tiekėju terminas ir tvarka</w:t>
            </w:r>
          </w:p>
        </w:tc>
        <w:tc>
          <w:tcPr>
            <w:tcW w:w="6963" w:type="dxa"/>
            <w:gridSpan w:val="3"/>
            <w:tcBorders>
              <w:top w:val="single" w:sz="4" w:space="0" w:color="000000"/>
              <w:left w:val="single" w:sz="4" w:space="0" w:color="000000"/>
              <w:bottom w:val="single" w:sz="4" w:space="0" w:color="000000"/>
              <w:right w:val="single" w:sz="4" w:space="0" w:color="000000"/>
            </w:tcBorders>
          </w:tcPr>
          <w:p w14:paraId="739DEA65" w14:textId="324C8403" w:rsidR="003A0080" w:rsidRPr="000C0C12" w:rsidRDefault="007B0E29">
            <w:pPr>
              <w:widowControl w:val="0"/>
              <w:spacing w:after="0" w:line="240" w:lineRule="auto"/>
              <w:jc w:val="both"/>
              <w:rPr>
                <w:rFonts w:ascii="Arial" w:hAnsi="Arial" w:cs="Arial"/>
                <w:sz w:val="24"/>
                <w:szCs w:val="24"/>
              </w:rPr>
            </w:pPr>
            <w:r w:rsidRPr="000C0C12">
              <w:rPr>
                <w:rFonts w:ascii="Arial" w:hAnsi="Arial" w:cs="Arial"/>
                <w:kern w:val="2"/>
                <w:sz w:val="24"/>
                <w:szCs w:val="24"/>
              </w:rPr>
              <w:t>Pirkėjas atsiskaito su Tiekėju ne v</w:t>
            </w:r>
            <w:r w:rsidR="004845F9" w:rsidRPr="000C0C12">
              <w:rPr>
                <w:rFonts w:ascii="Arial" w:hAnsi="Arial" w:cs="Arial"/>
                <w:kern w:val="2"/>
                <w:sz w:val="24"/>
                <w:szCs w:val="24"/>
              </w:rPr>
              <w:t xml:space="preserve">ėliau kaip per 30 (trisdešimt) </w:t>
            </w:r>
            <w:r w:rsidRPr="000C0C12">
              <w:rPr>
                <w:rFonts w:ascii="Arial" w:hAnsi="Arial" w:cs="Arial"/>
                <w:kern w:val="2"/>
                <w:sz w:val="24"/>
                <w:szCs w:val="24"/>
              </w:rPr>
              <w:t>kalendorinių dienų nuo Sąskaitos gavimo dienos IS SABIS.</w:t>
            </w:r>
          </w:p>
          <w:p w14:paraId="0C362293" w14:textId="77777777" w:rsidR="003A0080" w:rsidRPr="000C0C12" w:rsidRDefault="007B0E29">
            <w:pPr>
              <w:widowControl w:val="0"/>
              <w:spacing w:after="0" w:line="240" w:lineRule="auto"/>
              <w:jc w:val="both"/>
              <w:rPr>
                <w:rFonts w:ascii="Arial" w:hAnsi="Arial" w:cs="Arial"/>
                <w:sz w:val="24"/>
                <w:szCs w:val="24"/>
              </w:rPr>
            </w:pPr>
            <w:r w:rsidRPr="000C0C12">
              <w:rPr>
                <w:rFonts w:ascii="Arial" w:hAnsi="Arial" w:cs="Arial"/>
                <w:kern w:val="2"/>
                <w:sz w:val="24"/>
                <w:szCs w:val="24"/>
                <w:shd w:val="clear" w:color="auto" w:fill="FFFFFF"/>
              </w:rPr>
              <w:t>Apmokėjimo sąlygos: įvykdžius visus sutartinius įsipareigojimus, sumokama visa Sutarties kaina.</w:t>
            </w:r>
          </w:p>
        </w:tc>
      </w:tr>
      <w:tr w:rsidR="003A0080" w:rsidRPr="000C0C12" w14:paraId="1B067C38"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0AE8C311"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5.6. Avansas</w:t>
            </w:r>
          </w:p>
        </w:tc>
        <w:tc>
          <w:tcPr>
            <w:tcW w:w="6963" w:type="dxa"/>
            <w:gridSpan w:val="3"/>
            <w:tcBorders>
              <w:top w:val="single" w:sz="4" w:space="0" w:color="000000"/>
              <w:left w:val="single" w:sz="4" w:space="0" w:color="000000"/>
              <w:bottom w:val="single" w:sz="4" w:space="0" w:color="000000"/>
              <w:right w:val="single" w:sz="4" w:space="0" w:color="000000"/>
            </w:tcBorders>
          </w:tcPr>
          <w:p w14:paraId="1E9025CA"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Netaikoma</w:t>
            </w:r>
          </w:p>
        </w:tc>
      </w:tr>
      <w:tr w:rsidR="003A0080" w:rsidRPr="000C0C12" w14:paraId="66965CB6"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62D82EE8"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5.7. Avanso užtikrinimas</w:t>
            </w:r>
          </w:p>
        </w:tc>
        <w:tc>
          <w:tcPr>
            <w:tcW w:w="6963" w:type="dxa"/>
            <w:gridSpan w:val="3"/>
            <w:tcBorders>
              <w:top w:val="single" w:sz="4" w:space="0" w:color="000000"/>
              <w:left w:val="single" w:sz="4" w:space="0" w:color="000000"/>
              <w:bottom w:val="single" w:sz="4" w:space="0" w:color="000000"/>
              <w:right w:val="single" w:sz="4" w:space="0" w:color="000000"/>
            </w:tcBorders>
          </w:tcPr>
          <w:p w14:paraId="1A8C6DD3"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Netaikoma</w:t>
            </w:r>
          </w:p>
          <w:p w14:paraId="185DEE94" w14:textId="77777777" w:rsidR="003A0080" w:rsidRPr="000C0C12" w:rsidRDefault="003A0080">
            <w:pPr>
              <w:widowControl w:val="0"/>
              <w:spacing w:after="0" w:line="240" w:lineRule="auto"/>
              <w:rPr>
                <w:rFonts w:ascii="Arial" w:hAnsi="Arial" w:cs="Arial"/>
                <w:color w:val="000000"/>
                <w:kern w:val="2"/>
                <w:sz w:val="24"/>
                <w:szCs w:val="24"/>
                <w:shd w:val="clear" w:color="auto" w:fill="FFFFFF"/>
              </w:rPr>
            </w:pPr>
          </w:p>
        </w:tc>
      </w:tr>
      <w:tr w:rsidR="003A0080" w:rsidRPr="000C0C12" w14:paraId="1F9E0493" w14:textId="77777777" w:rsidTr="004E5F0E">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14:paraId="316F8DC1" w14:textId="77777777" w:rsidR="003A0080" w:rsidRPr="000C0C12" w:rsidRDefault="007B0E29">
            <w:pPr>
              <w:widowControl w:val="0"/>
              <w:spacing w:after="0" w:line="240" w:lineRule="auto"/>
              <w:jc w:val="center"/>
              <w:rPr>
                <w:rFonts w:ascii="Arial" w:hAnsi="Arial" w:cs="Arial"/>
                <w:sz w:val="24"/>
                <w:szCs w:val="24"/>
              </w:rPr>
            </w:pPr>
            <w:r w:rsidRPr="000C0C12">
              <w:rPr>
                <w:rFonts w:ascii="Arial" w:hAnsi="Arial" w:cs="Arial"/>
                <w:b/>
                <w:bCs/>
                <w:kern w:val="2"/>
                <w:sz w:val="24"/>
                <w:szCs w:val="24"/>
              </w:rPr>
              <w:t>6. PREKIŲ KOKYBĖ IR GARANTINIAI ĮSIPAREIGOJIMAI</w:t>
            </w:r>
          </w:p>
        </w:tc>
      </w:tr>
      <w:tr w:rsidR="003A0080" w:rsidRPr="000C0C12" w14:paraId="15453967"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0C223E9E"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6.1. Garantinis terminas</w:t>
            </w:r>
          </w:p>
        </w:tc>
        <w:tc>
          <w:tcPr>
            <w:tcW w:w="6963" w:type="dxa"/>
            <w:gridSpan w:val="3"/>
            <w:tcBorders>
              <w:top w:val="single" w:sz="4" w:space="0" w:color="000000"/>
              <w:left w:val="single" w:sz="4" w:space="0" w:color="000000"/>
              <w:bottom w:val="single" w:sz="4" w:space="0" w:color="000000"/>
              <w:right w:val="single" w:sz="4" w:space="0" w:color="000000"/>
            </w:tcBorders>
          </w:tcPr>
          <w:p w14:paraId="7EFACFD9" w14:textId="34B02642" w:rsidR="000E6CD1" w:rsidRPr="000C0C12" w:rsidRDefault="001705EB">
            <w:pPr>
              <w:widowControl w:val="0"/>
              <w:spacing w:after="0" w:line="240" w:lineRule="auto"/>
              <w:jc w:val="both"/>
              <w:rPr>
                <w:rFonts w:ascii="Arial" w:hAnsi="Arial" w:cs="Arial"/>
                <w:kern w:val="2"/>
                <w:sz w:val="24"/>
                <w:szCs w:val="24"/>
              </w:rPr>
            </w:pPr>
            <w:r w:rsidRPr="000C0C12">
              <w:rPr>
                <w:rFonts w:ascii="Arial" w:hAnsi="Arial" w:cs="Arial"/>
                <w:kern w:val="2"/>
                <w:sz w:val="24"/>
                <w:szCs w:val="24"/>
              </w:rPr>
              <w:t>Prekei</w:t>
            </w:r>
            <w:r w:rsidR="007B0E29" w:rsidRPr="000C0C12">
              <w:rPr>
                <w:rFonts w:ascii="Arial" w:hAnsi="Arial" w:cs="Arial"/>
                <w:kern w:val="2"/>
                <w:sz w:val="24"/>
                <w:szCs w:val="24"/>
              </w:rPr>
              <w:t xml:space="preserve"> (</w:t>
            </w:r>
            <w:r w:rsidR="00346CCB">
              <w:rPr>
                <w:rFonts w:ascii="Arial" w:hAnsi="Arial" w:cs="Arial"/>
                <w:kern w:val="2"/>
                <w:sz w:val="24"/>
                <w:szCs w:val="24"/>
              </w:rPr>
              <w:t>naudotas hibridiniam (</w:t>
            </w:r>
            <w:r w:rsidR="00346CCB" w:rsidRPr="002C2F4B">
              <w:rPr>
                <w:rFonts w:ascii="Arial" w:hAnsi="Arial" w:cs="Arial"/>
                <w:i/>
                <w:kern w:val="2"/>
                <w:sz w:val="24"/>
                <w:szCs w:val="24"/>
              </w:rPr>
              <w:t>hybrid plug-in</w:t>
            </w:r>
            <w:r w:rsidR="00346CCB">
              <w:rPr>
                <w:rFonts w:ascii="Arial" w:hAnsi="Arial" w:cs="Arial"/>
                <w:kern w:val="2"/>
                <w:sz w:val="24"/>
                <w:szCs w:val="24"/>
              </w:rPr>
              <w:t>) visureigiui</w:t>
            </w:r>
            <w:r w:rsidR="007B0E29" w:rsidRPr="000C0C12">
              <w:rPr>
                <w:rFonts w:ascii="Arial" w:hAnsi="Arial" w:cs="Arial"/>
                <w:kern w:val="2"/>
                <w:sz w:val="24"/>
                <w:szCs w:val="24"/>
              </w:rPr>
              <w:t>) nustato</w:t>
            </w:r>
            <w:r w:rsidR="00B76234">
              <w:rPr>
                <w:rFonts w:ascii="Arial" w:hAnsi="Arial" w:cs="Arial"/>
                <w:kern w:val="2"/>
                <w:sz w:val="24"/>
                <w:szCs w:val="24"/>
              </w:rPr>
              <w:t>mas Tiekėjo pasiūlytas g</w:t>
            </w:r>
            <w:r w:rsidR="007B0E29" w:rsidRPr="000C0C12">
              <w:rPr>
                <w:rFonts w:ascii="Arial" w:hAnsi="Arial" w:cs="Arial"/>
                <w:kern w:val="2"/>
                <w:sz w:val="24"/>
                <w:szCs w:val="24"/>
              </w:rPr>
              <w:t xml:space="preserve">arantinis terminas, tačiau bet kokiu atveju </w:t>
            </w:r>
            <w:r w:rsidR="007B0E29" w:rsidRPr="000C0C12">
              <w:rPr>
                <w:rFonts w:ascii="Arial" w:hAnsi="Arial" w:cs="Arial"/>
                <w:b/>
                <w:bCs/>
                <w:kern w:val="2"/>
                <w:sz w:val="24"/>
                <w:szCs w:val="24"/>
              </w:rPr>
              <w:t>ne trumpesnis</w:t>
            </w:r>
            <w:r w:rsidR="007B0E29" w:rsidRPr="000C0C12">
              <w:rPr>
                <w:rFonts w:ascii="Arial" w:hAnsi="Arial" w:cs="Arial"/>
                <w:kern w:val="2"/>
                <w:sz w:val="24"/>
                <w:szCs w:val="24"/>
              </w:rPr>
              <w:t xml:space="preserve"> kaip </w:t>
            </w:r>
            <w:r w:rsidR="00B76234">
              <w:rPr>
                <w:rFonts w:ascii="Arial" w:hAnsi="Arial" w:cs="Arial"/>
                <w:kern w:val="2"/>
                <w:sz w:val="24"/>
                <w:szCs w:val="24"/>
              </w:rPr>
              <w:t>3</w:t>
            </w:r>
            <w:r w:rsidR="007B0E29" w:rsidRPr="000C0C12">
              <w:rPr>
                <w:rFonts w:ascii="Arial" w:hAnsi="Arial" w:cs="Arial"/>
                <w:kern w:val="2"/>
                <w:sz w:val="24"/>
                <w:szCs w:val="24"/>
              </w:rPr>
              <w:t xml:space="preserve"> mėnesių arba ne mažiau </w:t>
            </w:r>
            <w:r w:rsidR="00B76234">
              <w:rPr>
                <w:rFonts w:ascii="Arial" w:hAnsi="Arial" w:cs="Arial"/>
                <w:kern w:val="2"/>
                <w:sz w:val="24"/>
                <w:szCs w:val="24"/>
              </w:rPr>
              <w:t xml:space="preserve">kaip 3000 </w:t>
            </w:r>
            <w:r w:rsidR="007B0E29" w:rsidRPr="000C0C12">
              <w:rPr>
                <w:rFonts w:ascii="Arial" w:hAnsi="Arial" w:cs="Arial"/>
                <w:kern w:val="2"/>
                <w:sz w:val="24"/>
                <w:szCs w:val="24"/>
              </w:rPr>
              <w:t xml:space="preserve">km priklausomai nuo to, kas įvyks anksčiau. </w:t>
            </w:r>
          </w:p>
          <w:p w14:paraId="1DA9C708" w14:textId="62EFC9E8" w:rsidR="003A0080" w:rsidRPr="000C0C12" w:rsidRDefault="007B0E29" w:rsidP="001705EB">
            <w:pPr>
              <w:widowControl w:val="0"/>
              <w:spacing w:after="0" w:line="240" w:lineRule="auto"/>
              <w:jc w:val="both"/>
              <w:rPr>
                <w:rFonts w:ascii="Arial" w:hAnsi="Arial" w:cs="Arial"/>
                <w:sz w:val="24"/>
                <w:szCs w:val="24"/>
              </w:rPr>
            </w:pPr>
            <w:r w:rsidRPr="000C0C12">
              <w:rPr>
                <w:rFonts w:ascii="Arial" w:hAnsi="Arial" w:cs="Arial"/>
                <w:kern w:val="2"/>
                <w:sz w:val="24"/>
                <w:szCs w:val="24"/>
              </w:rPr>
              <w:t>G</w:t>
            </w:r>
            <w:r w:rsidR="00B76234">
              <w:rPr>
                <w:rFonts w:ascii="Arial" w:hAnsi="Arial" w:cs="Arial"/>
                <w:kern w:val="2"/>
                <w:sz w:val="24"/>
                <w:szCs w:val="24"/>
              </w:rPr>
              <w:t>arantinis terminas</w:t>
            </w:r>
            <w:r w:rsidRPr="000C0C12">
              <w:rPr>
                <w:rFonts w:ascii="Arial" w:hAnsi="Arial" w:cs="Arial"/>
                <w:kern w:val="2"/>
                <w:sz w:val="24"/>
                <w:szCs w:val="24"/>
              </w:rPr>
              <w:t xml:space="preserve"> skaičiuojamas nuo Prek</w:t>
            </w:r>
            <w:r w:rsidR="001705EB" w:rsidRPr="000C0C12">
              <w:rPr>
                <w:rFonts w:ascii="Arial" w:hAnsi="Arial" w:cs="Arial"/>
                <w:kern w:val="2"/>
                <w:sz w:val="24"/>
                <w:szCs w:val="24"/>
              </w:rPr>
              <w:t>ės</w:t>
            </w:r>
            <w:r w:rsidRPr="000C0C12">
              <w:rPr>
                <w:rFonts w:ascii="Arial" w:hAnsi="Arial" w:cs="Arial"/>
                <w:kern w:val="2"/>
                <w:sz w:val="24"/>
                <w:szCs w:val="24"/>
              </w:rPr>
              <w:t xml:space="preserve"> perdavimo–priė</w:t>
            </w:r>
            <w:r w:rsidR="001705EB" w:rsidRPr="000C0C12">
              <w:rPr>
                <w:rFonts w:ascii="Arial" w:hAnsi="Arial" w:cs="Arial"/>
                <w:kern w:val="2"/>
                <w:sz w:val="24"/>
                <w:szCs w:val="24"/>
              </w:rPr>
              <w:t>mimo akto ar Sąskaitos (kai Prekės</w:t>
            </w:r>
            <w:r w:rsidRPr="000C0C12">
              <w:rPr>
                <w:rFonts w:ascii="Arial" w:hAnsi="Arial" w:cs="Arial"/>
                <w:kern w:val="2"/>
                <w:sz w:val="24"/>
                <w:szCs w:val="24"/>
              </w:rPr>
              <w:t xml:space="preserve"> perdavimo–priėmimo aktas nėra pasirašomas) pasirašymo dienos.</w:t>
            </w:r>
          </w:p>
        </w:tc>
      </w:tr>
      <w:tr w:rsidR="003A0080" w:rsidRPr="000C0C12" w14:paraId="140B7BAB"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1BB7E070"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6.2. Garantinė priežiūra</w:t>
            </w:r>
          </w:p>
        </w:tc>
        <w:tc>
          <w:tcPr>
            <w:tcW w:w="6963" w:type="dxa"/>
            <w:gridSpan w:val="3"/>
            <w:tcBorders>
              <w:top w:val="single" w:sz="4" w:space="0" w:color="000000"/>
              <w:left w:val="single" w:sz="4" w:space="0" w:color="000000"/>
              <w:bottom w:val="single" w:sz="4" w:space="0" w:color="000000"/>
              <w:right w:val="single" w:sz="4" w:space="0" w:color="000000"/>
            </w:tcBorders>
          </w:tcPr>
          <w:p w14:paraId="0F90E14D" w14:textId="3822D5FE" w:rsidR="00062654" w:rsidRPr="00062654" w:rsidRDefault="00062654" w:rsidP="00062654">
            <w:pPr>
              <w:widowControl w:val="0"/>
              <w:spacing w:after="0" w:line="240" w:lineRule="auto"/>
              <w:jc w:val="both"/>
              <w:rPr>
                <w:rFonts w:ascii="Arial" w:hAnsi="Arial" w:cs="Arial"/>
                <w:kern w:val="2"/>
                <w:sz w:val="24"/>
                <w:szCs w:val="24"/>
              </w:rPr>
            </w:pPr>
            <w:r w:rsidRPr="00062654">
              <w:rPr>
                <w:rFonts w:ascii="Arial" w:hAnsi="Arial" w:cs="Arial"/>
                <w:kern w:val="2"/>
                <w:sz w:val="24"/>
                <w:szCs w:val="24"/>
              </w:rPr>
              <w:t>Tiekėjas privalo pašalinti trūkumus ne vėliau kaip per</w:t>
            </w:r>
            <w:r w:rsidR="00B1753B">
              <w:rPr>
                <w:rFonts w:ascii="Arial" w:hAnsi="Arial" w:cs="Arial"/>
                <w:kern w:val="2"/>
                <w:sz w:val="24"/>
                <w:szCs w:val="24"/>
              </w:rPr>
              <w:t xml:space="preserve"> 3 darbo dienas.</w:t>
            </w:r>
          </w:p>
          <w:p w14:paraId="272A1244" w14:textId="7ABD0A78" w:rsidR="003A0080" w:rsidRPr="000C0C12" w:rsidRDefault="007B0E29">
            <w:pPr>
              <w:widowControl w:val="0"/>
              <w:spacing w:after="0" w:line="240" w:lineRule="auto"/>
              <w:jc w:val="both"/>
              <w:rPr>
                <w:rFonts w:ascii="Arial" w:hAnsi="Arial" w:cs="Arial"/>
                <w:sz w:val="24"/>
                <w:szCs w:val="24"/>
              </w:rPr>
            </w:pPr>
            <w:r w:rsidRPr="000C0C12">
              <w:rPr>
                <w:rFonts w:ascii="Arial" w:hAnsi="Arial" w:cs="Arial"/>
                <w:kern w:val="2"/>
                <w:sz w:val="24"/>
                <w:szCs w:val="24"/>
              </w:rPr>
              <w:t>Prekių trūkumų nustatymo bei šalinimo tvarka nustatyta Bendrųjų sąlygų 7 skyriuje.</w:t>
            </w:r>
          </w:p>
        </w:tc>
      </w:tr>
      <w:tr w:rsidR="003A0080" w:rsidRPr="000C0C12" w14:paraId="26FA7950" w14:textId="77777777" w:rsidTr="004E5F0E">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14:paraId="1794151B" w14:textId="77777777" w:rsidR="003A0080" w:rsidRPr="000C0C12" w:rsidRDefault="007B0E29">
            <w:pPr>
              <w:widowControl w:val="0"/>
              <w:spacing w:after="0" w:line="240" w:lineRule="auto"/>
              <w:jc w:val="center"/>
              <w:rPr>
                <w:rFonts w:ascii="Arial" w:hAnsi="Arial" w:cs="Arial"/>
                <w:sz w:val="24"/>
                <w:szCs w:val="24"/>
              </w:rPr>
            </w:pPr>
            <w:r w:rsidRPr="000C0C12">
              <w:rPr>
                <w:rFonts w:ascii="Arial" w:hAnsi="Arial" w:cs="Arial"/>
                <w:b/>
                <w:bCs/>
                <w:kern w:val="2"/>
                <w:sz w:val="24"/>
                <w:szCs w:val="24"/>
              </w:rPr>
              <w:t>7. SUTARTIES VYKDYMUI PASITELKIAMI SUBTIEKĖJAI</w:t>
            </w:r>
          </w:p>
        </w:tc>
      </w:tr>
      <w:tr w:rsidR="003A0080" w:rsidRPr="000C0C12" w14:paraId="1E115E49"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720CB6FE"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Sutarties vykdymui pasitelkiami subtiekėjai ir (ar) specialistai</w:t>
            </w:r>
          </w:p>
        </w:tc>
        <w:tc>
          <w:tcPr>
            <w:tcW w:w="6963" w:type="dxa"/>
            <w:gridSpan w:val="3"/>
            <w:tcBorders>
              <w:top w:val="single" w:sz="4" w:space="0" w:color="000000"/>
              <w:left w:val="single" w:sz="4" w:space="0" w:color="000000"/>
              <w:bottom w:val="single" w:sz="4" w:space="0" w:color="000000"/>
              <w:right w:val="single" w:sz="4" w:space="0" w:color="000000"/>
            </w:tcBorders>
          </w:tcPr>
          <w:p w14:paraId="6CD532AB" w14:textId="77777777" w:rsidR="003A0080" w:rsidRPr="000C0C12" w:rsidRDefault="007B0E29" w:rsidP="00194999">
            <w:pPr>
              <w:widowControl w:val="0"/>
              <w:spacing w:after="0" w:line="240" w:lineRule="auto"/>
              <w:jc w:val="both"/>
              <w:rPr>
                <w:rFonts w:ascii="Arial" w:hAnsi="Arial" w:cs="Arial"/>
                <w:sz w:val="24"/>
                <w:szCs w:val="24"/>
              </w:rPr>
            </w:pPr>
            <w:r w:rsidRPr="000C0C12">
              <w:rPr>
                <w:rFonts w:ascii="Arial" w:hAnsi="Arial" w:cs="Arial"/>
                <w:kern w:val="2"/>
                <w:sz w:val="24"/>
                <w:szCs w:val="24"/>
              </w:rPr>
              <w:t>Sutarties vykdymui subtiekėjai ir (ar) specialistai nepasitelkiami.</w:t>
            </w:r>
          </w:p>
          <w:p w14:paraId="4A05C8D3" w14:textId="77777777" w:rsidR="003A0080" w:rsidRPr="000C0C12" w:rsidRDefault="003A0080">
            <w:pPr>
              <w:widowControl w:val="0"/>
              <w:spacing w:after="0" w:line="240" w:lineRule="auto"/>
              <w:rPr>
                <w:rFonts w:ascii="Arial" w:hAnsi="Arial" w:cs="Arial"/>
                <w:kern w:val="2"/>
                <w:sz w:val="24"/>
                <w:szCs w:val="24"/>
              </w:rPr>
            </w:pPr>
          </w:p>
          <w:p w14:paraId="5AF6267C"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color w:val="FF0000"/>
                <w:kern w:val="2"/>
                <w:sz w:val="24"/>
                <w:szCs w:val="24"/>
              </w:rPr>
              <w:t>arba</w:t>
            </w:r>
          </w:p>
          <w:p w14:paraId="302F491A" w14:textId="77777777" w:rsidR="003A0080" w:rsidRPr="000C0C12" w:rsidRDefault="003A0080">
            <w:pPr>
              <w:widowControl w:val="0"/>
              <w:spacing w:after="0" w:line="240" w:lineRule="auto"/>
              <w:rPr>
                <w:rFonts w:ascii="Arial" w:hAnsi="Arial" w:cs="Arial"/>
                <w:kern w:val="2"/>
                <w:sz w:val="24"/>
                <w:szCs w:val="24"/>
              </w:rPr>
            </w:pPr>
          </w:p>
          <w:p w14:paraId="21142D0F" w14:textId="5240B3FC" w:rsidR="003A0080" w:rsidRPr="000C0C12" w:rsidRDefault="007B0E29" w:rsidP="00194999">
            <w:pPr>
              <w:widowControl w:val="0"/>
              <w:spacing w:after="0" w:line="240" w:lineRule="auto"/>
              <w:jc w:val="both"/>
              <w:rPr>
                <w:rFonts w:ascii="Arial" w:hAnsi="Arial" w:cs="Arial"/>
                <w:sz w:val="24"/>
                <w:szCs w:val="24"/>
              </w:rPr>
            </w:pPr>
            <w:r w:rsidRPr="000C0C12">
              <w:rPr>
                <w:rFonts w:ascii="Arial" w:hAnsi="Arial" w:cs="Arial"/>
                <w:kern w:val="2"/>
                <w:sz w:val="24"/>
                <w:szCs w:val="24"/>
              </w:rPr>
              <w:t>Sutarties vykdymui pasitelkiami subtiekėjai ir (ar) specialistai yra nurodyti Sutarties priede Nr.</w:t>
            </w:r>
            <w:r w:rsidR="001705EB" w:rsidRPr="000C0C12">
              <w:rPr>
                <w:rFonts w:ascii="Arial" w:hAnsi="Arial" w:cs="Arial"/>
                <w:kern w:val="2"/>
                <w:sz w:val="24"/>
                <w:szCs w:val="24"/>
              </w:rPr>
              <w:t xml:space="preserve"> [...]</w:t>
            </w:r>
            <w:r w:rsidRPr="000C0C12">
              <w:rPr>
                <w:rFonts w:ascii="Arial" w:hAnsi="Arial" w:cs="Arial"/>
                <w:kern w:val="2"/>
                <w:sz w:val="24"/>
                <w:szCs w:val="24"/>
              </w:rPr>
              <w:t xml:space="preserve"> „Sutarties vykdymui pasitelkiami subtiekėjai ir (ar) specialistai“</w:t>
            </w:r>
          </w:p>
        </w:tc>
      </w:tr>
      <w:tr w:rsidR="003A0080" w:rsidRPr="000C0C12" w14:paraId="06AD7A2C" w14:textId="77777777" w:rsidTr="004E5F0E">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14:paraId="1B5AD516" w14:textId="77777777" w:rsidR="003A0080" w:rsidRPr="000C0C12" w:rsidRDefault="007B0E29">
            <w:pPr>
              <w:widowControl w:val="0"/>
              <w:spacing w:after="0" w:line="240" w:lineRule="auto"/>
              <w:jc w:val="center"/>
              <w:rPr>
                <w:rFonts w:ascii="Arial" w:hAnsi="Arial" w:cs="Arial"/>
                <w:sz w:val="24"/>
                <w:szCs w:val="24"/>
              </w:rPr>
            </w:pPr>
            <w:r w:rsidRPr="000C0C12">
              <w:rPr>
                <w:rFonts w:ascii="Arial" w:hAnsi="Arial" w:cs="Arial"/>
                <w:b/>
                <w:bCs/>
                <w:kern w:val="2"/>
                <w:sz w:val="24"/>
                <w:szCs w:val="24"/>
              </w:rPr>
              <w:t>8. PRIEVOLIŲ PAGAL SUTARTĮ ĮVYKDYMO UŽTIKRINIMAS</w:t>
            </w:r>
          </w:p>
        </w:tc>
      </w:tr>
      <w:tr w:rsidR="003A0080" w:rsidRPr="000C0C12" w14:paraId="694A0928"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4834A0E8"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8.1. Prievolių pagal Sutartį įvykdymo užtikrinimas</w:t>
            </w:r>
          </w:p>
        </w:tc>
        <w:tc>
          <w:tcPr>
            <w:tcW w:w="6963" w:type="dxa"/>
            <w:gridSpan w:val="3"/>
            <w:tcBorders>
              <w:top w:val="single" w:sz="4" w:space="0" w:color="000000"/>
              <w:left w:val="single" w:sz="4" w:space="0" w:color="000000"/>
              <w:bottom w:val="single" w:sz="4" w:space="0" w:color="000000"/>
              <w:right w:val="single" w:sz="4" w:space="0" w:color="000000"/>
            </w:tcBorders>
          </w:tcPr>
          <w:p w14:paraId="260DC398"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Prievolių pagal Sutartį įvykdymas užtikrinamas:</w:t>
            </w:r>
          </w:p>
          <w:p w14:paraId="7915537D"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Netesybomis (delspinigiais, bauda);</w:t>
            </w:r>
          </w:p>
          <w:p w14:paraId="4230E83B" w14:textId="77777777" w:rsidR="003A0080" w:rsidRPr="000C0C12" w:rsidRDefault="003A0080">
            <w:pPr>
              <w:widowControl w:val="0"/>
              <w:spacing w:after="0" w:line="240" w:lineRule="auto"/>
              <w:rPr>
                <w:rFonts w:ascii="Arial" w:hAnsi="Arial" w:cs="Arial"/>
                <w:kern w:val="2"/>
                <w:sz w:val="24"/>
                <w:szCs w:val="24"/>
              </w:rPr>
            </w:pPr>
          </w:p>
        </w:tc>
      </w:tr>
      <w:tr w:rsidR="003A0080" w:rsidRPr="000C0C12" w14:paraId="522A8AF9"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584E28AF"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8.2. Sutarties įvykdymo užtikrinimo pateikimas</w:t>
            </w:r>
          </w:p>
        </w:tc>
        <w:tc>
          <w:tcPr>
            <w:tcW w:w="6963" w:type="dxa"/>
            <w:gridSpan w:val="3"/>
            <w:tcBorders>
              <w:top w:val="single" w:sz="4" w:space="0" w:color="000000"/>
              <w:left w:val="single" w:sz="4" w:space="0" w:color="000000"/>
              <w:bottom w:val="single" w:sz="4" w:space="0" w:color="000000"/>
              <w:right w:val="single" w:sz="4" w:space="0" w:color="000000"/>
            </w:tcBorders>
          </w:tcPr>
          <w:p w14:paraId="497BA3A8"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Netaikoma</w:t>
            </w:r>
          </w:p>
          <w:p w14:paraId="274234F5" w14:textId="77777777" w:rsidR="003A0080" w:rsidRPr="000C0C12" w:rsidRDefault="003A0080">
            <w:pPr>
              <w:widowControl w:val="0"/>
              <w:spacing w:after="0" w:line="240" w:lineRule="auto"/>
              <w:rPr>
                <w:rFonts w:ascii="Arial" w:hAnsi="Arial" w:cs="Arial"/>
                <w:kern w:val="2"/>
                <w:sz w:val="24"/>
                <w:szCs w:val="24"/>
              </w:rPr>
            </w:pPr>
          </w:p>
          <w:p w14:paraId="31F65513" w14:textId="77777777" w:rsidR="003A0080" w:rsidRPr="000C0C12" w:rsidRDefault="003A0080">
            <w:pPr>
              <w:widowControl w:val="0"/>
              <w:spacing w:after="0" w:line="240" w:lineRule="auto"/>
              <w:rPr>
                <w:rFonts w:ascii="Arial" w:hAnsi="Arial" w:cs="Arial"/>
                <w:kern w:val="2"/>
                <w:sz w:val="24"/>
                <w:szCs w:val="24"/>
              </w:rPr>
            </w:pPr>
          </w:p>
        </w:tc>
      </w:tr>
      <w:tr w:rsidR="003A0080" w:rsidRPr="000C0C12" w14:paraId="52E96DD8" w14:textId="77777777" w:rsidTr="004E5F0E">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14:paraId="452260D4" w14:textId="77777777" w:rsidR="003A0080" w:rsidRPr="000C0C12" w:rsidRDefault="007B0E29">
            <w:pPr>
              <w:widowControl w:val="0"/>
              <w:spacing w:after="0" w:line="240" w:lineRule="auto"/>
              <w:ind w:firstLine="720"/>
              <w:jc w:val="center"/>
              <w:rPr>
                <w:rFonts w:ascii="Arial" w:hAnsi="Arial" w:cs="Arial"/>
                <w:sz w:val="24"/>
                <w:szCs w:val="24"/>
              </w:rPr>
            </w:pPr>
            <w:r w:rsidRPr="000C0C12">
              <w:rPr>
                <w:rFonts w:ascii="Arial" w:hAnsi="Arial" w:cs="Arial"/>
                <w:b/>
                <w:bCs/>
                <w:kern w:val="2"/>
                <w:sz w:val="24"/>
                <w:szCs w:val="24"/>
              </w:rPr>
              <w:t>9. ŠALIŲ ATSAKOMYBĖ</w:t>
            </w:r>
          </w:p>
        </w:tc>
      </w:tr>
      <w:tr w:rsidR="003A0080" w:rsidRPr="000C0C12" w14:paraId="45ADAFD9"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6027E696"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9.1. Pirkėjui taikomos netesybos už mokėjimų pagal Sutartį vėlavimą</w:t>
            </w:r>
          </w:p>
        </w:tc>
        <w:tc>
          <w:tcPr>
            <w:tcW w:w="6963" w:type="dxa"/>
            <w:gridSpan w:val="3"/>
            <w:tcBorders>
              <w:top w:val="single" w:sz="4" w:space="0" w:color="000000"/>
              <w:left w:val="single" w:sz="4" w:space="0" w:color="000000"/>
              <w:bottom w:val="single" w:sz="4" w:space="0" w:color="000000"/>
              <w:right w:val="single" w:sz="4" w:space="0" w:color="000000"/>
            </w:tcBorders>
          </w:tcPr>
          <w:p w14:paraId="75C5F0A4" w14:textId="1D6EC09B" w:rsidR="003A0080" w:rsidRPr="000C0C12" w:rsidRDefault="007B0E29" w:rsidP="001705EB">
            <w:pPr>
              <w:widowControl w:val="0"/>
              <w:spacing w:after="0" w:line="240" w:lineRule="auto"/>
              <w:jc w:val="both"/>
              <w:rPr>
                <w:rFonts w:ascii="Arial" w:hAnsi="Arial" w:cs="Arial"/>
                <w:sz w:val="24"/>
                <w:szCs w:val="24"/>
              </w:rPr>
            </w:pPr>
            <w:r w:rsidRPr="000C0C12">
              <w:rPr>
                <w:rFonts w:ascii="Arial" w:hAnsi="Arial" w:cs="Arial"/>
                <w:color w:val="000000"/>
                <w:kern w:val="2"/>
                <w:sz w:val="24"/>
                <w:szCs w:val="24"/>
              </w:rPr>
              <w:t>Jei Pirkėjas, gavęs tinkamai pateiktą ir užpildytą Sąskaitą, uždelsia atsiskaityti už tinkamai Tiekėjo  perduot</w:t>
            </w:r>
            <w:r w:rsidR="001705EB" w:rsidRPr="000C0C12">
              <w:rPr>
                <w:rFonts w:ascii="Arial" w:hAnsi="Arial" w:cs="Arial"/>
                <w:color w:val="000000"/>
                <w:kern w:val="2"/>
                <w:sz w:val="24"/>
                <w:szCs w:val="24"/>
              </w:rPr>
              <w:t>ą</w:t>
            </w:r>
            <w:r w:rsidRPr="000C0C12">
              <w:rPr>
                <w:rFonts w:ascii="Arial" w:hAnsi="Arial" w:cs="Arial"/>
                <w:color w:val="000000"/>
                <w:kern w:val="2"/>
                <w:sz w:val="24"/>
                <w:szCs w:val="24"/>
              </w:rPr>
              <w:t xml:space="preserve"> kokybišk</w:t>
            </w:r>
            <w:r w:rsidR="001705EB" w:rsidRPr="000C0C12">
              <w:rPr>
                <w:rFonts w:ascii="Arial" w:hAnsi="Arial" w:cs="Arial"/>
                <w:color w:val="000000"/>
                <w:kern w:val="2"/>
                <w:sz w:val="24"/>
                <w:szCs w:val="24"/>
              </w:rPr>
              <w:t>ą</w:t>
            </w:r>
            <w:r w:rsidRPr="000C0C12">
              <w:rPr>
                <w:rFonts w:ascii="Arial" w:hAnsi="Arial" w:cs="Arial"/>
                <w:color w:val="000000"/>
                <w:kern w:val="2"/>
                <w:sz w:val="24"/>
                <w:szCs w:val="24"/>
              </w:rPr>
              <w:t xml:space="preserve"> Prek</w:t>
            </w:r>
            <w:r w:rsidR="001705EB" w:rsidRPr="000C0C12">
              <w:rPr>
                <w:rFonts w:ascii="Arial" w:hAnsi="Arial" w:cs="Arial"/>
                <w:color w:val="000000"/>
                <w:kern w:val="2"/>
                <w:sz w:val="24"/>
                <w:szCs w:val="24"/>
              </w:rPr>
              <w:t>ę</w:t>
            </w:r>
            <w:r w:rsidRPr="000C0C12">
              <w:rPr>
                <w:rFonts w:ascii="Arial" w:hAnsi="Arial" w:cs="Arial"/>
                <w:color w:val="000000"/>
                <w:kern w:val="2"/>
                <w:sz w:val="24"/>
                <w:szCs w:val="24"/>
              </w:rPr>
              <w:t xml:space="preserve"> per Sutartyje nurodytą terminą, Tiekėjas nuo kitos nei nustatytas terminas dienos skaičiuoja Pirkėjui </w:t>
            </w:r>
            <w:r w:rsidRPr="000C0C12">
              <w:rPr>
                <w:rFonts w:ascii="Arial" w:hAnsi="Arial" w:cs="Arial"/>
                <w:kern w:val="2"/>
                <w:sz w:val="24"/>
                <w:szCs w:val="24"/>
              </w:rPr>
              <w:t>0,02 (dvi šimtosios) procento dydžio delspinigius nuo neapmokėtos sumos be PVM už kiekvieną vėlavimo dieną. </w:t>
            </w:r>
            <w:r w:rsidRPr="000C0C12">
              <w:rPr>
                <w:rFonts w:ascii="Arial" w:hAnsi="Arial" w:cs="Arial"/>
                <w:color w:val="000000"/>
                <w:kern w:val="2"/>
                <w:sz w:val="24"/>
                <w:szCs w:val="24"/>
              </w:rPr>
              <w:t>  </w:t>
            </w:r>
          </w:p>
        </w:tc>
      </w:tr>
      <w:tr w:rsidR="003A0080" w:rsidRPr="000C0C12" w14:paraId="2150676B"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334003CE"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 xml:space="preserve">9.2. Tiekėjui taikomos </w:t>
            </w:r>
            <w:r w:rsidRPr="000C0C12">
              <w:rPr>
                <w:rFonts w:ascii="Arial" w:hAnsi="Arial" w:cs="Arial"/>
                <w:b/>
                <w:bCs/>
                <w:kern w:val="2"/>
                <w:sz w:val="24"/>
                <w:szCs w:val="24"/>
              </w:rPr>
              <w:lastRenderedPageBreak/>
              <w:t>netesybos</w:t>
            </w:r>
          </w:p>
        </w:tc>
        <w:tc>
          <w:tcPr>
            <w:tcW w:w="6963" w:type="dxa"/>
            <w:gridSpan w:val="3"/>
            <w:tcBorders>
              <w:top w:val="single" w:sz="4" w:space="0" w:color="000000"/>
              <w:left w:val="single" w:sz="4" w:space="0" w:color="000000"/>
              <w:bottom w:val="single" w:sz="4" w:space="0" w:color="000000"/>
              <w:right w:val="single" w:sz="4" w:space="0" w:color="000000"/>
            </w:tcBorders>
          </w:tcPr>
          <w:p w14:paraId="39DEC5DC" w14:textId="198FE9AE" w:rsidR="003A0080" w:rsidRPr="000C0C12" w:rsidRDefault="007B0E29" w:rsidP="00194999">
            <w:pPr>
              <w:widowControl w:val="0"/>
              <w:spacing w:after="0" w:line="240" w:lineRule="auto"/>
              <w:jc w:val="both"/>
              <w:rPr>
                <w:rFonts w:ascii="Arial" w:hAnsi="Arial" w:cs="Arial"/>
                <w:sz w:val="24"/>
                <w:szCs w:val="24"/>
              </w:rPr>
            </w:pPr>
            <w:r w:rsidRPr="000C0C12">
              <w:rPr>
                <w:rFonts w:ascii="Arial" w:hAnsi="Arial" w:cs="Arial"/>
                <w:color w:val="000000"/>
                <w:kern w:val="2"/>
                <w:sz w:val="24"/>
                <w:szCs w:val="24"/>
              </w:rPr>
              <w:lastRenderedPageBreak/>
              <w:t>9.2.1. Jeigu Tiekėjas vėluoja vykdyti užsakymą, tiekti Prek</w:t>
            </w:r>
            <w:r w:rsidR="001705EB" w:rsidRPr="000C0C12">
              <w:rPr>
                <w:rFonts w:ascii="Arial" w:hAnsi="Arial" w:cs="Arial"/>
                <w:color w:val="000000"/>
                <w:kern w:val="2"/>
                <w:sz w:val="24"/>
                <w:szCs w:val="24"/>
              </w:rPr>
              <w:t xml:space="preserve">ę ar </w:t>
            </w:r>
            <w:r w:rsidR="001705EB" w:rsidRPr="000C0C12">
              <w:rPr>
                <w:rFonts w:ascii="Arial" w:hAnsi="Arial" w:cs="Arial"/>
                <w:color w:val="000000"/>
                <w:kern w:val="2"/>
                <w:sz w:val="24"/>
                <w:szCs w:val="24"/>
              </w:rPr>
              <w:lastRenderedPageBreak/>
              <w:t>ištaisyti jos</w:t>
            </w:r>
            <w:r w:rsidRPr="000C0C12">
              <w:rPr>
                <w:rFonts w:ascii="Arial" w:hAnsi="Arial" w:cs="Arial"/>
                <w:color w:val="000000"/>
                <w:kern w:val="2"/>
                <w:sz w:val="24"/>
                <w:szCs w:val="24"/>
              </w:rPr>
              <w:t xml:space="preserve"> trūkumus arba nevykdo kitų sutartinių įsipareigojimų, Pirkėjas nuo kitos nei nustatytas terminas dienos Tiekėjui skaičiuoja </w:t>
            </w:r>
            <w:r w:rsidRPr="000C0C12">
              <w:rPr>
                <w:rFonts w:ascii="Arial" w:hAnsi="Arial" w:cs="Arial"/>
                <w:kern w:val="2"/>
                <w:sz w:val="24"/>
                <w:szCs w:val="24"/>
              </w:rPr>
              <w:t>0,02 (dvi šimtosios) procento dydžio delspinigius už kiekvieną uždelstą dieną nuo laiku neperduot</w:t>
            </w:r>
            <w:r w:rsidR="001705EB" w:rsidRPr="000C0C12">
              <w:rPr>
                <w:rFonts w:ascii="Arial" w:hAnsi="Arial" w:cs="Arial"/>
                <w:kern w:val="2"/>
                <w:sz w:val="24"/>
                <w:szCs w:val="24"/>
              </w:rPr>
              <w:t>os</w:t>
            </w:r>
            <w:r w:rsidRPr="000C0C12">
              <w:rPr>
                <w:rFonts w:ascii="Arial" w:hAnsi="Arial" w:cs="Arial"/>
                <w:kern w:val="2"/>
                <w:sz w:val="24"/>
                <w:szCs w:val="24"/>
              </w:rPr>
              <w:t xml:space="preserve"> Prek</w:t>
            </w:r>
            <w:r w:rsidR="001705EB" w:rsidRPr="000C0C12">
              <w:rPr>
                <w:rFonts w:ascii="Arial" w:hAnsi="Arial" w:cs="Arial"/>
                <w:kern w:val="2"/>
                <w:sz w:val="24"/>
                <w:szCs w:val="24"/>
              </w:rPr>
              <w:t>ės, turinčios</w:t>
            </w:r>
            <w:r w:rsidRPr="000C0C12">
              <w:rPr>
                <w:rFonts w:ascii="Arial" w:hAnsi="Arial" w:cs="Arial"/>
                <w:kern w:val="2"/>
                <w:sz w:val="24"/>
                <w:szCs w:val="24"/>
              </w:rPr>
              <w:t xml:space="preserve"> trūkumų, kainos be PVM.</w:t>
            </w:r>
          </w:p>
          <w:p w14:paraId="32596276" w14:textId="77777777" w:rsidR="003A0080" w:rsidRPr="000C0C12" w:rsidRDefault="003A0080" w:rsidP="00194999">
            <w:pPr>
              <w:widowControl w:val="0"/>
              <w:spacing w:after="0" w:line="240" w:lineRule="auto"/>
              <w:jc w:val="both"/>
              <w:rPr>
                <w:rFonts w:ascii="Arial" w:hAnsi="Arial" w:cs="Arial"/>
                <w:color w:val="000000"/>
                <w:kern w:val="2"/>
                <w:sz w:val="24"/>
                <w:szCs w:val="24"/>
              </w:rPr>
            </w:pPr>
          </w:p>
          <w:p w14:paraId="2A232508" w14:textId="77777777" w:rsidR="003A0080" w:rsidRPr="000C0C12" w:rsidRDefault="007B0E29" w:rsidP="00194999">
            <w:pPr>
              <w:widowControl w:val="0"/>
              <w:spacing w:after="0" w:line="240" w:lineRule="auto"/>
              <w:jc w:val="both"/>
              <w:rPr>
                <w:rFonts w:ascii="Arial" w:hAnsi="Arial" w:cs="Arial"/>
                <w:sz w:val="24"/>
                <w:szCs w:val="24"/>
              </w:rPr>
            </w:pPr>
            <w:r w:rsidRPr="000C0C12">
              <w:rPr>
                <w:rFonts w:ascii="Arial" w:hAnsi="Arial" w:cs="Arial"/>
                <w:color w:val="000000"/>
                <w:kern w:val="2"/>
                <w:sz w:val="24"/>
                <w:szCs w:val="24"/>
              </w:rPr>
              <w:t>9.2.2. Tiekėjas privalo sumokėti Pirkėjui netesybas per 1</w:t>
            </w:r>
            <w:r w:rsidRPr="000C0C12">
              <w:rPr>
                <w:rFonts w:ascii="Arial" w:hAnsi="Arial" w:cs="Arial"/>
                <w:kern w:val="2"/>
                <w:sz w:val="24"/>
                <w:szCs w:val="24"/>
              </w:rPr>
              <w:t xml:space="preserve">0 (dešimt) </w:t>
            </w:r>
            <w:r w:rsidRPr="000C0C12">
              <w:rPr>
                <w:rFonts w:ascii="Arial" w:hAnsi="Arial" w:cs="Arial"/>
                <w:color w:val="000000"/>
                <w:kern w:val="2"/>
                <w:sz w:val="24"/>
                <w:szCs w:val="24"/>
              </w:rPr>
              <w:t>dienų nuo Pirkėjo pareikalavimo.</w:t>
            </w:r>
          </w:p>
        </w:tc>
      </w:tr>
      <w:tr w:rsidR="003A0080" w:rsidRPr="000C0C12" w14:paraId="7DC81CAB"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249C409A"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lastRenderedPageBreak/>
              <w:t>9.3. Tiekėjui / Pirkėjui taikoma bauda nutraukus Sutartį dėl esminio Sutarties pažeidimo</w:t>
            </w:r>
          </w:p>
        </w:tc>
        <w:tc>
          <w:tcPr>
            <w:tcW w:w="6963" w:type="dxa"/>
            <w:gridSpan w:val="3"/>
            <w:tcBorders>
              <w:top w:val="single" w:sz="4" w:space="0" w:color="000000"/>
              <w:left w:val="single" w:sz="4" w:space="0" w:color="000000"/>
              <w:bottom w:val="single" w:sz="4" w:space="0" w:color="000000"/>
              <w:right w:val="single" w:sz="4" w:space="0" w:color="000000"/>
            </w:tcBorders>
          </w:tcPr>
          <w:p w14:paraId="1967076C" w14:textId="77777777" w:rsidR="003A0080" w:rsidRPr="000C0C12" w:rsidRDefault="007B0E29" w:rsidP="00194999">
            <w:pPr>
              <w:widowControl w:val="0"/>
              <w:spacing w:after="0" w:line="240" w:lineRule="auto"/>
              <w:jc w:val="both"/>
              <w:rPr>
                <w:rFonts w:ascii="Arial" w:hAnsi="Arial" w:cs="Arial"/>
                <w:sz w:val="24"/>
                <w:szCs w:val="24"/>
              </w:rPr>
            </w:pPr>
            <w:r w:rsidRPr="000C0C12">
              <w:rPr>
                <w:rFonts w:ascii="Arial" w:hAnsi="Arial" w:cs="Arial"/>
                <w:kern w:val="2"/>
                <w:sz w:val="24"/>
                <w:szCs w:val="24"/>
              </w:rPr>
              <w:t xml:space="preserve">Nutraukus Sutartį dėl esminio Sutarties pažeidimo, nustatyto </w:t>
            </w:r>
            <w:r w:rsidRPr="00062654">
              <w:rPr>
                <w:rFonts w:ascii="Arial" w:hAnsi="Arial" w:cs="Arial"/>
                <w:kern w:val="2"/>
                <w:sz w:val="24"/>
                <w:szCs w:val="24"/>
              </w:rPr>
              <w:t>Sutarties Specialiosiose sąlygose,</w:t>
            </w:r>
            <w:r w:rsidRPr="000C0C12">
              <w:rPr>
                <w:rFonts w:ascii="Arial" w:hAnsi="Arial" w:cs="Arial"/>
                <w:kern w:val="2"/>
                <w:sz w:val="24"/>
                <w:szCs w:val="24"/>
              </w:rPr>
              <w:t xml:space="preserve"> mokama 10 (dešimt) procentų dydžio bauda nuo Pradinės Sutarties vertės be PVM, nurodytos Specialiųjų sąlygų 5.2 punkte.</w:t>
            </w:r>
          </w:p>
          <w:p w14:paraId="20948BE9" w14:textId="77777777" w:rsidR="003A0080" w:rsidRPr="000C0C12" w:rsidRDefault="003A0080" w:rsidP="00194999">
            <w:pPr>
              <w:widowControl w:val="0"/>
              <w:spacing w:after="0" w:line="240" w:lineRule="auto"/>
              <w:jc w:val="both"/>
              <w:rPr>
                <w:rFonts w:ascii="Arial" w:hAnsi="Arial" w:cs="Arial"/>
                <w:kern w:val="2"/>
                <w:sz w:val="24"/>
                <w:szCs w:val="24"/>
              </w:rPr>
            </w:pPr>
          </w:p>
        </w:tc>
      </w:tr>
      <w:tr w:rsidR="003A0080" w:rsidRPr="000C0C12" w14:paraId="48068D4B"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0100C0B7"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9.4. Tiekėjui taikoma bauda dėl esamų subtiekėjų ar specialistų pakeitimo / naujų subtiekėjų pasitelkimo nesilaikant Bendrosiose sąlygose nurodytos subtiekėjų ir (ar) specialistų keitimo tvarkos</w:t>
            </w:r>
          </w:p>
        </w:tc>
        <w:tc>
          <w:tcPr>
            <w:tcW w:w="6963" w:type="dxa"/>
            <w:gridSpan w:val="3"/>
            <w:tcBorders>
              <w:top w:val="single" w:sz="4" w:space="0" w:color="000000"/>
              <w:left w:val="single" w:sz="4" w:space="0" w:color="000000"/>
              <w:bottom w:val="single" w:sz="4" w:space="0" w:color="000000"/>
              <w:right w:val="single" w:sz="4" w:space="0" w:color="000000"/>
            </w:tcBorders>
          </w:tcPr>
          <w:p w14:paraId="14EDD1DF"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color w:val="000000"/>
                <w:kern w:val="2"/>
                <w:sz w:val="24"/>
                <w:szCs w:val="24"/>
              </w:rPr>
              <w:t>Netaikoma</w:t>
            </w:r>
          </w:p>
          <w:p w14:paraId="029923FF" w14:textId="77777777" w:rsidR="003A0080" w:rsidRPr="000C0C12" w:rsidRDefault="003A0080">
            <w:pPr>
              <w:widowControl w:val="0"/>
              <w:spacing w:after="0" w:line="240" w:lineRule="auto"/>
              <w:rPr>
                <w:rFonts w:ascii="Arial" w:hAnsi="Arial" w:cs="Arial"/>
                <w:kern w:val="2"/>
                <w:sz w:val="24"/>
                <w:szCs w:val="24"/>
              </w:rPr>
            </w:pPr>
          </w:p>
        </w:tc>
      </w:tr>
      <w:tr w:rsidR="003A0080" w:rsidRPr="000C0C12" w14:paraId="30CFC4C4"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3E67596B"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9.5. Tiekėjui taikomos baudos dėl aplinkosauginių ir (arba) socialinių kriterijų nesilaikymo</w:t>
            </w:r>
          </w:p>
        </w:tc>
        <w:tc>
          <w:tcPr>
            <w:tcW w:w="6963" w:type="dxa"/>
            <w:gridSpan w:val="3"/>
            <w:tcBorders>
              <w:top w:val="single" w:sz="4" w:space="0" w:color="000000"/>
              <w:left w:val="single" w:sz="4" w:space="0" w:color="000000"/>
              <w:bottom w:val="single" w:sz="4" w:space="0" w:color="000000"/>
              <w:right w:val="single" w:sz="4" w:space="0" w:color="000000"/>
            </w:tcBorders>
          </w:tcPr>
          <w:p w14:paraId="1DDE2488"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color w:val="000000"/>
                <w:kern w:val="2"/>
                <w:sz w:val="24"/>
                <w:szCs w:val="24"/>
              </w:rPr>
              <w:t>Netaikoma</w:t>
            </w:r>
          </w:p>
          <w:p w14:paraId="6E2C33E5" w14:textId="77777777" w:rsidR="003A0080" w:rsidRPr="000C0C12" w:rsidRDefault="003A0080">
            <w:pPr>
              <w:widowControl w:val="0"/>
              <w:spacing w:after="0" w:line="240" w:lineRule="auto"/>
              <w:rPr>
                <w:rFonts w:ascii="Arial" w:hAnsi="Arial" w:cs="Arial"/>
                <w:color w:val="4472C4"/>
                <w:kern w:val="2"/>
                <w:sz w:val="24"/>
                <w:szCs w:val="24"/>
              </w:rPr>
            </w:pPr>
          </w:p>
        </w:tc>
      </w:tr>
      <w:tr w:rsidR="003A0080" w:rsidRPr="000C0C12" w14:paraId="0BE481AF"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2DBC4E53"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9.6. Tiekėjui / Pirkėjui taikoma bauda dėl konfidencialumo reikalavimų nesilaikymo</w:t>
            </w:r>
          </w:p>
        </w:tc>
        <w:tc>
          <w:tcPr>
            <w:tcW w:w="6963" w:type="dxa"/>
            <w:gridSpan w:val="3"/>
            <w:tcBorders>
              <w:top w:val="single" w:sz="4" w:space="0" w:color="000000"/>
              <w:left w:val="single" w:sz="4" w:space="0" w:color="000000"/>
              <w:bottom w:val="single" w:sz="4" w:space="0" w:color="000000"/>
              <w:right w:val="single" w:sz="4" w:space="0" w:color="000000"/>
            </w:tcBorders>
          </w:tcPr>
          <w:p w14:paraId="2C1585B1"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Netaikoma</w:t>
            </w:r>
          </w:p>
          <w:p w14:paraId="50B6B257" w14:textId="77777777" w:rsidR="003A0080" w:rsidRPr="000C0C12" w:rsidRDefault="003A0080">
            <w:pPr>
              <w:widowControl w:val="0"/>
              <w:spacing w:after="0" w:line="240" w:lineRule="auto"/>
              <w:rPr>
                <w:rFonts w:ascii="Arial" w:hAnsi="Arial" w:cs="Arial"/>
                <w:color w:val="4472C4"/>
                <w:kern w:val="2"/>
                <w:sz w:val="24"/>
                <w:szCs w:val="24"/>
              </w:rPr>
            </w:pPr>
          </w:p>
        </w:tc>
      </w:tr>
      <w:tr w:rsidR="003A0080" w:rsidRPr="000C0C12" w14:paraId="517091D6"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584FD464"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9.7. Tiekėjui taikomos netesybos dėl pirkimo dokumentuose nustatytų kokybinių kriterijų nepasiekimo Sutarties vykdymo metu</w:t>
            </w:r>
          </w:p>
        </w:tc>
        <w:tc>
          <w:tcPr>
            <w:tcW w:w="6963" w:type="dxa"/>
            <w:gridSpan w:val="3"/>
            <w:tcBorders>
              <w:top w:val="single" w:sz="4" w:space="0" w:color="000000"/>
              <w:left w:val="single" w:sz="4" w:space="0" w:color="000000"/>
              <w:bottom w:val="single" w:sz="4" w:space="0" w:color="000000"/>
              <w:right w:val="single" w:sz="4" w:space="0" w:color="000000"/>
            </w:tcBorders>
          </w:tcPr>
          <w:p w14:paraId="0993D48D"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Netaikoma</w:t>
            </w:r>
          </w:p>
          <w:p w14:paraId="074DDEFF" w14:textId="77777777" w:rsidR="003A0080" w:rsidRPr="000C0C12" w:rsidRDefault="003A0080">
            <w:pPr>
              <w:widowControl w:val="0"/>
              <w:spacing w:after="0" w:line="240" w:lineRule="auto"/>
              <w:rPr>
                <w:rFonts w:ascii="Arial" w:hAnsi="Arial" w:cs="Arial"/>
                <w:color w:val="4472C4"/>
                <w:kern w:val="2"/>
                <w:sz w:val="24"/>
                <w:szCs w:val="24"/>
              </w:rPr>
            </w:pPr>
          </w:p>
        </w:tc>
      </w:tr>
      <w:tr w:rsidR="003A0080" w:rsidRPr="000C0C12" w14:paraId="49C8FADC"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6697973B"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9.8. Tiekėjui taikomos netesybos dėl Sutarties įvykdymo užtikrinimo nepratęsimo</w:t>
            </w:r>
          </w:p>
        </w:tc>
        <w:tc>
          <w:tcPr>
            <w:tcW w:w="6963" w:type="dxa"/>
            <w:gridSpan w:val="3"/>
            <w:tcBorders>
              <w:top w:val="single" w:sz="4" w:space="0" w:color="000000"/>
              <w:left w:val="single" w:sz="4" w:space="0" w:color="000000"/>
              <w:bottom w:val="single" w:sz="4" w:space="0" w:color="000000"/>
              <w:right w:val="single" w:sz="4" w:space="0" w:color="000000"/>
            </w:tcBorders>
          </w:tcPr>
          <w:p w14:paraId="6091A020"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Netaikoma</w:t>
            </w:r>
          </w:p>
          <w:p w14:paraId="4DB8E8D4" w14:textId="77777777" w:rsidR="003A0080" w:rsidRPr="000C0C12" w:rsidRDefault="003A0080">
            <w:pPr>
              <w:widowControl w:val="0"/>
              <w:spacing w:after="0" w:line="240" w:lineRule="auto"/>
              <w:rPr>
                <w:rFonts w:ascii="Arial" w:hAnsi="Arial" w:cs="Arial"/>
                <w:color w:val="4472C4"/>
                <w:kern w:val="2"/>
                <w:sz w:val="24"/>
                <w:szCs w:val="24"/>
              </w:rPr>
            </w:pPr>
          </w:p>
        </w:tc>
      </w:tr>
      <w:tr w:rsidR="003A0080" w:rsidRPr="000C0C12" w14:paraId="368D7C04"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3E4CAEB3"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lastRenderedPageBreak/>
              <w:t>9.9. Kitos netesybos</w:t>
            </w:r>
          </w:p>
        </w:tc>
        <w:tc>
          <w:tcPr>
            <w:tcW w:w="6963" w:type="dxa"/>
            <w:gridSpan w:val="3"/>
            <w:tcBorders>
              <w:top w:val="single" w:sz="4" w:space="0" w:color="000000"/>
              <w:left w:val="single" w:sz="4" w:space="0" w:color="000000"/>
              <w:bottom w:val="single" w:sz="4" w:space="0" w:color="000000"/>
              <w:right w:val="single" w:sz="4" w:space="0" w:color="000000"/>
            </w:tcBorders>
          </w:tcPr>
          <w:p w14:paraId="1ED6EEA2"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Netaikoma</w:t>
            </w:r>
          </w:p>
        </w:tc>
      </w:tr>
      <w:tr w:rsidR="003A0080" w:rsidRPr="000C0C12" w14:paraId="3C6449C5" w14:textId="77777777" w:rsidTr="004E5F0E">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14:paraId="6CDB8403" w14:textId="77777777" w:rsidR="003A0080" w:rsidRPr="000C0C12" w:rsidRDefault="007B0E29">
            <w:pPr>
              <w:widowControl w:val="0"/>
              <w:spacing w:after="0" w:line="240" w:lineRule="auto"/>
              <w:jc w:val="center"/>
              <w:rPr>
                <w:rFonts w:ascii="Arial" w:hAnsi="Arial" w:cs="Arial"/>
                <w:sz w:val="24"/>
                <w:szCs w:val="24"/>
              </w:rPr>
            </w:pPr>
            <w:r w:rsidRPr="000C0C12">
              <w:rPr>
                <w:rFonts w:ascii="Arial" w:hAnsi="Arial" w:cs="Arial"/>
                <w:b/>
                <w:bCs/>
                <w:kern w:val="2"/>
                <w:sz w:val="24"/>
                <w:szCs w:val="24"/>
              </w:rPr>
              <w:t>10. SUTARTIES GALIOJIMAS IR KEITIMAS</w:t>
            </w:r>
          </w:p>
        </w:tc>
      </w:tr>
      <w:tr w:rsidR="003A0080" w:rsidRPr="000C0C12" w14:paraId="5B6287D1"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6E6EECF2"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10.1. Sutarties sudarymas ir įsigaliojimas</w:t>
            </w:r>
          </w:p>
        </w:tc>
        <w:tc>
          <w:tcPr>
            <w:tcW w:w="6963" w:type="dxa"/>
            <w:gridSpan w:val="3"/>
            <w:tcBorders>
              <w:top w:val="single" w:sz="4" w:space="0" w:color="000000"/>
              <w:left w:val="single" w:sz="4" w:space="0" w:color="000000"/>
              <w:bottom w:val="single" w:sz="4" w:space="0" w:color="000000"/>
              <w:right w:val="single" w:sz="4" w:space="0" w:color="000000"/>
            </w:tcBorders>
          </w:tcPr>
          <w:p w14:paraId="3082FEE6" w14:textId="77777777" w:rsidR="00194999" w:rsidRPr="000C0C12" w:rsidRDefault="007B0E29" w:rsidP="00194999">
            <w:pPr>
              <w:widowControl w:val="0"/>
              <w:spacing w:after="0" w:line="240" w:lineRule="auto"/>
              <w:jc w:val="both"/>
              <w:rPr>
                <w:rFonts w:ascii="Arial" w:hAnsi="Arial" w:cs="Arial"/>
                <w:kern w:val="2"/>
                <w:sz w:val="24"/>
                <w:szCs w:val="24"/>
              </w:rPr>
            </w:pPr>
            <w:r w:rsidRPr="000C0C12">
              <w:rPr>
                <w:rFonts w:ascii="Arial" w:hAnsi="Arial" w:cs="Arial"/>
                <w:kern w:val="2"/>
                <w:sz w:val="24"/>
                <w:szCs w:val="24"/>
              </w:rPr>
              <w:t>Ši Sutartis laikoma sudaryta ir įsigalioja nuo Sutarties pasirašymo dienos (antrosios Šalies pasirašymo dieną).</w:t>
            </w:r>
          </w:p>
          <w:p w14:paraId="3A7CA8BF" w14:textId="1FC542F6" w:rsidR="003A0080" w:rsidRPr="000C0C12" w:rsidRDefault="007B0E29" w:rsidP="00194999">
            <w:pPr>
              <w:widowControl w:val="0"/>
              <w:spacing w:after="0" w:line="240" w:lineRule="auto"/>
              <w:jc w:val="both"/>
              <w:rPr>
                <w:rFonts w:ascii="Arial" w:hAnsi="Arial" w:cs="Arial"/>
                <w:color w:val="4472C4"/>
                <w:kern w:val="2"/>
                <w:sz w:val="24"/>
                <w:szCs w:val="24"/>
              </w:rPr>
            </w:pPr>
            <w:r w:rsidRPr="000C0C12">
              <w:rPr>
                <w:rFonts w:ascii="Arial" w:hAnsi="Arial" w:cs="Arial"/>
                <w:color w:val="000000"/>
                <w:kern w:val="2"/>
                <w:sz w:val="24"/>
                <w:szCs w:val="24"/>
              </w:rPr>
              <w:t>Sutartis galioja iki visiško prievolių įvykdymo</w:t>
            </w:r>
            <w:r w:rsidRPr="000C0C12">
              <w:rPr>
                <w:rFonts w:ascii="Arial" w:hAnsi="Arial" w:cs="Arial"/>
                <w:kern w:val="2"/>
                <w:sz w:val="24"/>
                <w:szCs w:val="24"/>
              </w:rPr>
              <w:t>.</w:t>
            </w:r>
          </w:p>
        </w:tc>
      </w:tr>
      <w:tr w:rsidR="003A0080" w:rsidRPr="000C0C12" w14:paraId="594B0D64" w14:textId="77777777" w:rsidTr="004E5F0E">
        <w:trPr>
          <w:trHeight w:val="300"/>
        </w:trPr>
        <w:tc>
          <w:tcPr>
            <w:tcW w:w="2706" w:type="dxa"/>
            <w:tcBorders>
              <w:top w:val="single" w:sz="4" w:space="0" w:color="000000"/>
              <w:left w:val="single" w:sz="4" w:space="0" w:color="000000"/>
              <w:bottom w:val="single" w:sz="4" w:space="0" w:color="000000"/>
              <w:right w:val="single" w:sz="4" w:space="0" w:color="000000"/>
            </w:tcBorders>
          </w:tcPr>
          <w:p w14:paraId="6E01545C"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10.2. Sutarties galiojimo termino pratęsimas</w:t>
            </w:r>
          </w:p>
        </w:tc>
        <w:tc>
          <w:tcPr>
            <w:tcW w:w="6963" w:type="dxa"/>
            <w:gridSpan w:val="3"/>
            <w:tcBorders>
              <w:top w:val="single" w:sz="4" w:space="0" w:color="000000"/>
              <w:left w:val="single" w:sz="4" w:space="0" w:color="000000"/>
              <w:bottom w:val="single" w:sz="4" w:space="0" w:color="000000"/>
              <w:right w:val="single" w:sz="4" w:space="0" w:color="000000"/>
            </w:tcBorders>
          </w:tcPr>
          <w:p w14:paraId="440E3BCB"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Netaikoma</w:t>
            </w:r>
          </w:p>
          <w:p w14:paraId="7118A3A6" w14:textId="77777777" w:rsidR="003A0080" w:rsidRPr="000C0C12" w:rsidRDefault="003A0080">
            <w:pPr>
              <w:widowControl w:val="0"/>
              <w:spacing w:after="0" w:line="240" w:lineRule="auto"/>
              <w:rPr>
                <w:rFonts w:ascii="Arial" w:hAnsi="Arial" w:cs="Arial"/>
                <w:kern w:val="2"/>
                <w:sz w:val="24"/>
                <w:szCs w:val="24"/>
              </w:rPr>
            </w:pPr>
          </w:p>
        </w:tc>
      </w:tr>
      <w:tr w:rsidR="003A0080" w:rsidRPr="000C0C12" w14:paraId="4F0124B4" w14:textId="77777777" w:rsidTr="004E5F0E">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14:paraId="2F4D995C" w14:textId="77777777" w:rsidR="003A0080" w:rsidRPr="000C0C12" w:rsidRDefault="007B0E29">
            <w:pPr>
              <w:widowControl w:val="0"/>
              <w:spacing w:after="0" w:line="240" w:lineRule="auto"/>
              <w:jc w:val="center"/>
              <w:rPr>
                <w:rFonts w:ascii="Arial" w:hAnsi="Arial" w:cs="Arial"/>
                <w:sz w:val="24"/>
                <w:szCs w:val="24"/>
              </w:rPr>
            </w:pPr>
            <w:r w:rsidRPr="000C0C12">
              <w:rPr>
                <w:rFonts w:ascii="Arial" w:hAnsi="Arial" w:cs="Arial"/>
                <w:b/>
                <w:bCs/>
                <w:kern w:val="2"/>
                <w:sz w:val="24"/>
                <w:szCs w:val="24"/>
              </w:rPr>
              <w:t>11. SUTARTIES NUTRAUKIMAS</w:t>
            </w:r>
          </w:p>
        </w:tc>
      </w:tr>
      <w:tr w:rsidR="003A0080" w:rsidRPr="000C0C12" w14:paraId="4DDA9F17" w14:textId="77777777" w:rsidTr="004E5F0E">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14:paraId="79E9F5C3"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11.1. Sutarties nutraukimo pagrindai</w:t>
            </w:r>
          </w:p>
        </w:tc>
        <w:tc>
          <w:tcPr>
            <w:tcW w:w="6930" w:type="dxa"/>
            <w:gridSpan w:val="2"/>
            <w:tcBorders>
              <w:top w:val="single" w:sz="4" w:space="0" w:color="000000"/>
              <w:left w:val="single" w:sz="4" w:space="0" w:color="000000"/>
              <w:bottom w:val="single" w:sz="4" w:space="0" w:color="000000"/>
              <w:right w:val="single" w:sz="4" w:space="0" w:color="000000"/>
            </w:tcBorders>
          </w:tcPr>
          <w:p w14:paraId="7B92E7FC" w14:textId="3D50AFCE" w:rsidR="003A0080" w:rsidRPr="000C0C12" w:rsidRDefault="007B0E29" w:rsidP="00062654">
            <w:pPr>
              <w:widowControl w:val="0"/>
              <w:spacing w:after="0" w:line="240" w:lineRule="auto"/>
              <w:jc w:val="both"/>
              <w:rPr>
                <w:rFonts w:ascii="Arial" w:hAnsi="Arial" w:cs="Arial"/>
                <w:color w:val="4472C4"/>
                <w:kern w:val="2"/>
                <w:sz w:val="24"/>
                <w:szCs w:val="24"/>
              </w:rPr>
            </w:pPr>
            <w:r w:rsidRPr="000C0C12">
              <w:rPr>
                <w:rFonts w:ascii="Arial" w:hAnsi="Arial" w:cs="Arial"/>
                <w:kern w:val="2"/>
                <w:sz w:val="24"/>
                <w:szCs w:val="24"/>
              </w:rPr>
              <w:t>Sutartis gali būti nutraukiama rašytiniu Šalių susitarimu arba vienašališkai, Bendrosiose sąlygose nustatyta tvarka.</w:t>
            </w:r>
          </w:p>
        </w:tc>
      </w:tr>
      <w:tr w:rsidR="003A0080" w:rsidRPr="000C0C12" w14:paraId="0169E30E" w14:textId="77777777" w:rsidTr="004E5F0E">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14:paraId="5716089A"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11.2. Esminiai Sutarties pažeidimai</w:t>
            </w:r>
          </w:p>
          <w:p w14:paraId="0354CE38" w14:textId="77777777" w:rsidR="003A0080" w:rsidRPr="000C0C12" w:rsidRDefault="003A0080">
            <w:pPr>
              <w:widowControl w:val="0"/>
              <w:spacing w:after="0" w:line="240" w:lineRule="auto"/>
              <w:rPr>
                <w:rFonts w:ascii="Arial" w:hAnsi="Arial" w:cs="Arial"/>
                <w:b/>
                <w:bCs/>
                <w:kern w:val="2"/>
                <w:sz w:val="24"/>
                <w:szCs w:val="24"/>
              </w:rPr>
            </w:pPr>
          </w:p>
        </w:tc>
        <w:tc>
          <w:tcPr>
            <w:tcW w:w="6930" w:type="dxa"/>
            <w:gridSpan w:val="2"/>
            <w:tcBorders>
              <w:top w:val="single" w:sz="4" w:space="0" w:color="000000"/>
              <w:left w:val="single" w:sz="4" w:space="0" w:color="000000"/>
              <w:bottom w:val="single" w:sz="4" w:space="0" w:color="000000"/>
              <w:right w:val="single" w:sz="4" w:space="0" w:color="000000"/>
            </w:tcBorders>
          </w:tcPr>
          <w:p w14:paraId="6777FEC0" w14:textId="2B00DFFD" w:rsidR="003A0080" w:rsidRPr="000C0C12" w:rsidRDefault="007B0E29" w:rsidP="00194999">
            <w:pPr>
              <w:widowControl w:val="0"/>
              <w:spacing w:after="0" w:line="240" w:lineRule="auto"/>
              <w:jc w:val="both"/>
              <w:rPr>
                <w:rFonts w:ascii="Arial" w:hAnsi="Arial" w:cs="Arial"/>
                <w:sz w:val="24"/>
                <w:szCs w:val="24"/>
              </w:rPr>
            </w:pPr>
            <w:r w:rsidRPr="000C0C12">
              <w:rPr>
                <w:rFonts w:ascii="Arial" w:hAnsi="Arial" w:cs="Arial"/>
                <w:kern w:val="2"/>
                <w:sz w:val="24"/>
                <w:szCs w:val="24"/>
              </w:rPr>
              <w:t>11.2.1. jeigu Tiekėjas nevykdo prisiimtų įsipareigojimų už Sutartyje nustatytą Sutarties kainą;</w:t>
            </w:r>
          </w:p>
          <w:p w14:paraId="017505BD" w14:textId="2FC75144" w:rsidR="003A0080" w:rsidRPr="000C0C12" w:rsidRDefault="007B0E29" w:rsidP="00194999">
            <w:pPr>
              <w:widowControl w:val="0"/>
              <w:tabs>
                <w:tab w:val="left" w:pos="567"/>
                <w:tab w:val="left" w:pos="851"/>
                <w:tab w:val="left" w:pos="992"/>
                <w:tab w:val="left" w:pos="1134"/>
              </w:tabs>
              <w:spacing w:after="0" w:line="240" w:lineRule="auto"/>
              <w:jc w:val="both"/>
              <w:rPr>
                <w:rFonts w:ascii="Arial" w:hAnsi="Arial" w:cs="Arial"/>
                <w:sz w:val="24"/>
                <w:szCs w:val="24"/>
              </w:rPr>
            </w:pPr>
            <w:r w:rsidRPr="000C0C12">
              <w:rPr>
                <w:rFonts w:ascii="Arial" w:eastAsia="Arial" w:hAnsi="Arial" w:cs="Arial"/>
                <w:kern w:val="2"/>
                <w:sz w:val="24"/>
                <w:szCs w:val="24"/>
              </w:rPr>
              <w:t>11.2.2. jeigu Tiekėjas pažeidžia Prek</w:t>
            </w:r>
            <w:r w:rsidR="001705EB" w:rsidRPr="000C0C12">
              <w:rPr>
                <w:rFonts w:ascii="Arial" w:eastAsia="Arial" w:hAnsi="Arial" w:cs="Arial"/>
                <w:kern w:val="2"/>
                <w:sz w:val="24"/>
                <w:szCs w:val="24"/>
              </w:rPr>
              <w:t>ės</w:t>
            </w:r>
            <w:r w:rsidRPr="000C0C12">
              <w:rPr>
                <w:rFonts w:ascii="Arial" w:eastAsia="Arial" w:hAnsi="Arial" w:cs="Arial"/>
                <w:kern w:val="2"/>
                <w:sz w:val="24"/>
                <w:szCs w:val="24"/>
              </w:rPr>
              <w:t xml:space="preserve"> pristatymo terminus ir priskaičiuotų netesybų už vėlavimą suma viršija 20 (dvidešimt) proc. Pradinės sutarties vertės;</w:t>
            </w:r>
          </w:p>
        </w:tc>
      </w:tr>
      <w:tr w:rsidR="003A0080" w:rsidRPr="000C0C12" w14:paraId="459C1E78" w14:textId="77777777" w:rsidTr="004E5F0E">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14:paraId="563836D3" w14:textId="77777777" w:rsidR="003A0080" w:rsidRPr="000C0C12" w:rsidRDefault="007B0E29">
            <w:pPr>
              <w:widowControl w:val="0"/>
              <w:spacing w:after="0" w:line="240" w:lineRule="auto"/>
              <w:jc w:val="center"/>
              <w:rPr>
                <w:rFonts w:ascii="Arial" w:hAnsi="Arial" w:cs="Arial"/>
                <w:sz w:val="24"/>
                <w:szCs w:val="24"/>
              </w:rPr>
            </w:pPr>
            <w:r w:rsidRPr="000C0C12">
              <w:rPr>
                <w:rFonts w:ascii="Arial" w:hAnsi="Arial" w:cs="Arial"/>
                <w:b/>
                <w:bCs/>
                <w:kern w:val="2"/>
                <w:sz w:val="24"/>
                <w:szCs w:val="24"/>
              </w:rPr>
              <w:t xml:space="preserve">12. APLINKOSAUGINIAI IR SOCIALINIAI KRITERIJAI </w:t>
            </w:r>
            <w:r w:rsidRPr="000C0C12">
              <w:rPr>
                <w:rFonts w:ascii="Arial" w:hAnsi="Arial" w:cs="Arial"/>
                <w:kern w:val="2"/>
                <w:sz w:val="24"/>
                <w:szCs w:val="24"/>
              </w:rPr>
              <w:t>(taikoma, jeigu aplinkosauginiai ir (arba) socialiniai kriterijai nustatomi kaip Sutarties vykdymo sąlygos)</w:t>
            </w:r>
          </w:p>
        </w:tc>
      </w:tr>
      <w:tr w:rsidR="003A0080" w:rsidRPr="000C0C12" w14:paraId="2D97B22B" w14:textId="77777777" w:rsidTr="004E5F0E">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14:paraId="1149BCB6"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12.1. Aplinkosauginių kriterijų nustatymo teisinis pagrindas</w:t>
            </w:r>
          </w:p>
        </w:tc>
        <w:tc>
          <w:tcPr>
            <w:tcW w:w="6930" w:type="dxa"/>
            <w:gridSpan w:val="2"/>
            <w:tcBorders>
              <w:top w:val="single" w:sz="4" w:space="0" w:color="000000"/>
              <w:left w:val="single" w:sz="4" w:space="0" w:color="000000"/>
              <w:bottom w:val="single" w:sz="4" w:space="0" w:color="000000"/>
              <w:right w:val="single" w:sz="4" w:space="0" w:color="000000"/>
            </w:tcBorders>
          </w:tcPr>
          <w:p w14:paraId="54D940CC" w14:textId="0934B521" w:rsidR="00194999" w:rsidRPr="000C0C12" w:rsidRDefault="00194999" w:rsidP="00194999">
            <w:pPr>
              <w:widowControl w:val="0"/>
              <w:spacing w:after="0" w:line="240" w:lineRule="auto"/>
              <w:jc w:val="both"/>
              <w:rPr>
                <w:rFonts w:ascii="Arial" w:hAnsi="Arial" w:cs="Arial"/>
                <w:color w:val="000000"/>
                <w:kern w:val="2"/>
                <w:sz w:val="24"/>
                <w:szCs w:val="24"/>
                <w:shd w:val="clear" w:color="auto" w:fill="FFFFFF"/>
              </w:rPr>
            </w:pPr>
            <w:r w:rsidRPr="000C0C12">
              <w:rPr>
                <w:rFonts w:ascii="Arial" w:hAnsi="Arial" w:cs="Arial"/>
                <w:color w:val="000000"/>
                <w:kern w:val="2"/>
                <w:sz w:val="24"/>
                <w:szCs w:val="24"/>
                <w:shd w:val="clear" w:color="auto" w:fill="FFFFFF"/>
              </w:rPr>
              <w:t>Aplinkosauginiai kriterijai Prekei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 punkto 4.4.1. papunkčiu.</w:t>
            </w:r>
          </w:p>
        </w:tc>
      </w:tr>
      <w:tr w:rsidR="003A0080" w:rsidRPr="000C0C12" w14:paraId="005E4A35" w14:textId="77777777" w:rsidTr="004E5F0E">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14:paraId="2F9AF037" w14:textId="77777777" w:rsidR="003A0080" w:rsidRPr="000C0C12" w:rsidRDefault="007B0E29">
            <w:pPr>
              <w:widowControl w:val="0"/>
              <w:spacing w:after="0" w:line="240" w:lineRule="auto"/>
              <w:rPr>
                <w:rFonts w:ascii="Arial" w:hAnsi="Arial" w:cs="Arial"/>
                <w:b/>
                <w:bCs/>
                <w:kern w:val="2"/>
                <w:sz w:val="24"/>
                <w:szCs w:val="24"/>
              </w:rPr>
            </w:pPr>
            <w:r w:rsidRPr="000C0C12">
              <w:rPr>
                <w:rFonts w:ascii="Arial" w:hAnsi="Arial" w:cs="Arial"/>
                <w:b/>
                <w:bCs/>
                <w:kern w:val="2"/>
                <w:sz w:val="24"/>
                <w:szCs w:val="24"/>
              </w:rPr>
              <w:t xml:space="preserve">12.2. </w:t>
            </w:r>
            <w:r w:rsidRPr="000C0C12">
              <w:rPr>
                <w:rFonts w:ascii="Arial" w:hAnsi="Arial" w:cs="Arial"/>
                <w:b/>
                <w:bCs/>
                <w:color w:val="000000"/>
                <w:kern w:val="2"/>
                <w:sz w:val="24"/>
                <w:szCs w:val="24"/>
                <w:shd w:val="clear" w:color="auto" w:fill="FFFFFF"/>
              </w:rPr>
              <w:t>Su Prekių pakuotėmis susiję aplinkosauginiai kriterijai</w:t>
            </w:r>
          </w:p>
        </w:tc>
        <w:tc>
          <w:tcPr>
            <w:tcW w:w="6930" w:type="dxa"/>
            <w:gridSpan w:val="2"/>
            <w:tcBorders>
              <w:top w:val="single" w:sz="4" w:space="0" w:color="000000"/>
              <w:left w:val="single" w:sz="4" w:space="0" w:color="000000"/>
              <w:bottom w:val="single" w:sz="4" w:space="0" w:color="000000"/>
              <w:right w:val="single" w:sz="4" w:space="0" w:color="000000"/>
            </w:tcBorders>
          </w:tcPr>
          <w:p w14:paraId="65FE4A97"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shd w:val="clear" w:color="auto" w:fill="FFFFFF"/>
              </w:rPr>
              <w:t>Netaikoma</w:t>
            </w:r>
          </w:p>
          <w:p w14:paraId="6780702C" w14:textId="77777777" w:rsidR="003A0080" w:rsidRPr="000C0C12" w:rsidRDefault="003A0080">
            <w:pPr>
              <w:widowControl w:val="0"/>
              <w:spacing w:after="0" w:line="240" w:lineRule="auto"/>
              <w:rPr>
                <w:rFonts w:ascii="Arial" w:hAnsi="Arial" w:cs="Arial"/>
                <w:kern w:val="2"/>
                <w:sz w:val="24"/>
                <w:szCs w:val="24"/>
                <w:shd w:val="clear" w:color="auto" w:fill="FFFFFF"/>
              </w:rPr>
            </w:pPr>
          </w:p>
          <w:p w14:paraId="455C48B6" w14:textId="77777777" w:rsidR="003A0080" w:rsidRPr="000C0C12" w:rsidRDefault="003A0080">
            <w:pPr>
              <w:widowControl w:val="0"/>
              <w:spacing w:after="0" w:line="240" w:lineRule="auto"/>
              <w:rPr>
                <w:rFonts w:ascii="Arial" w:hAnsi="Arial" w:cs="Arial"/>
                <w:color w:val="008080"/>
                <w:sz w:val="24"/>
                <w:szCs w:val="24"/>
              </w:rPr>
            </w:pPr>
          </w:p>
        </w:tc>
      </w:tr>
      <w:tr w:rsidR="003A0080" w:rsidRPr="000C0C12" w14:paraId="2E1C7FDB" w14:textId="77777777" w:rsidTr="004E5F0E">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14:paraId="3C518FCC" w14:textId="77777777" w:rsidR="003A0080" w:rsidRPr="000C0C12" w:rsidRDefault="007B0E29">
            <w:pPr>
              <w:widowControl w:val="0"/>
              <w:spacing w:after="0" w:line="240" w:lineRule="auto"/>
              <w:rPr>
                <w:rFonts w:ascii="Arial" w:hAnsi="Arial" w:cs="Arial"/>
                <w:color w:val="008080"/>
                <w:kern w:val="2"/>
                <w:sz w:val="24"/>
                <w:szCs w:val="24"/>
                <w:u w:val="single"/>
                <w:shd w:val="clear" w:color="auto" w:fill="FFFFFF"/>
              </w:rPr>
            </w:pPr>
            <w:r w:rsidRPr="000C0C12">
              <w:rPr>
                <w:rFonts w:ascii="Arial" w:hAnsi="Arial" w:cs="Arial"/>
                <w:b/>
                <w:bCs/>
                <w:kern w:val="2"/>
                <w:sz w:val="24"/>
                <w:szCs w:val="24"/>
              </w:rPr>
              <w:t xml:space="preserve">12.3. </w:t>
            </w:r>
            <w:r w:rsidRPr="000C0C12">
              <w:rPr>
                <w:rFonts w:ascii="Arial" w:hAnsi="Arial" w:cs="Arial"/>
                <w:b/>
                <w:bCs/>
                <w:kern w:val="2"/>
                <w:sz w:val="24"/>
                <w:szCs w:val="24"/>
                <w:shd w:val="clear" w:color="auto" w:fill="FFFFFF"/>
              </w:rPr>
              <w:t>Su Prekių pristatymu susiję aplinkosauginiai kriterijai</w:t>
            </w:r>
          </w:p>
        </w:tc>
        <w:tc>
          <w:tcPr>
            <w:tcW w:w="6930" w:type="dxa"/>
            <w:gridSpan w:val="2"/>
            <w:tcBorders>
              <w:top w:val="single" w:sz="4" w:space="0" w:color="000000"/>
              <w:left w:val="single" w:sz="4" w:space="0" w:color="000000"/>
              <w:bottom w:val="single" w:sz="4" w:space="0" w:color="000000"/>
              <w:right w:val="single" w:sz="4" w:space="0" w:color="000000"/>
            </w:tcBorders>
          </w:tcPr>
          <w:p w14:paraId="200655F6"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shd w:val="clear" w:color="auto" w:fill="FFFFFF"/>
              </w:rPr>
              <w:t>Netaikoma</w:t>
            </w:r>
          </w:p>
        </w:tc>
      </w:tr>
      <w:tr w:rsidR="003A0080" w:rsidRPr="000C0C12" w14:paraId="75D87A0A" w14:textId="77777777" w:rsidTr="004E5F0E">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14:paraId="1661C4F6"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 xml:space="preserve">12.4. </w:t>
            </w:r>
            <w:r w:rsidRPr="000C0C12">
              <w:rPr>
                <w:rFonts w:ascii="Arial" w:hAnsi="Arial" w:cs="Arial"/>
                <w:b/>
                <w:bCs/>
                <w:kern w:val="2"/>
                <w:sz w:val="24"/>
                <w:szCs w:val="24"/>
                <w:shd w:val="clear" w:color="auto" w:fill="FFFFFF"/>
              </w:rPr>
              <w:t>Su Prekėmis susijusių paslaugų (pavyzdžiui, montavimo, apmokymo ir kitos parengimui naudoti skirtos paslaugos) teikimu susiję aplinkosauginiai k</w:t>
            </w:r>
            <w:r w:rsidRPr="000C0C12">
              <w:rPr>
                <w:rFonts w:ascii="Arial" w:hAnsi="Arial" w:cs="Arial"/>
                <w:b/>
                <w:kern w:val="2"/>
                <w:sz w:val="24"/>
                <w:szCs w:val="24"/>
                <w:shd w:val="clear" w:color="auto" w:fill="FFFFFF"/>
              </w:rPr>
              <w:t>riterijai</w:t>
            </w:r>
          </w:p>
        </w:tc>
        <w:tc>
          <w:tcPr>
            <w:tcW w:w="6930" w:type="dxa"/>
            <w:gridSpan w:val="2"/>
            <w:tcBorders>
              <w:top w:val="single" w:sz="4" w:space="0" w:color="000000"/>
              <w:left w:val="single" w:sz="4" w:space="0" w:color="000000"/>
              <w:bottom w:val="single" w:sz="4" w:space="0" w:color="000000"/>
              <w:right w:val="single" w:sz="4" w:space="0" w:color="000000"/>
            </w:tcBorders>
          </w:tcPr>
          <w:p w14:paraId="3FCDC106"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Netaikoma</w:t>
            </w:r>
          </w:p>
          <w:p w14:paraId="5372CABC" w14:textId="77777777" w:rsidR="003A0080" w:rsidRPr="000C0C12" w:rsidRDefault="003A0080">
            <w:pPr>
              <w:widowControl w:val="0"/>
              <w:spacing w:after="0" w:line="240" w:lineRule="auto"/>
              <w:rPr>
                <w:rFonts w:ascii="Arial" w:hAnsi="Arial" w:cs="Arial"/>
                <w:kern w:val="2"/>
                <w:sz w:val="24"/>
                <w:szCs w:val="24"/>
              </w:rPr>
            </w:pPr>
          </w:p>
        </w:tc>
      </w:tr>
      <w:tr w:rsidR="003A0080" w:rsidRPr="000C0C12" w14:paraId="6436E35A" w14:textId="77777777" w:rsidTr="004E5F0E">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14:paraId="0CCED97B"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12.5. Su perkamomis Prekėmis susiję socialiniai kriterijai</w:t>
            </w:r>
          </w:p>
        </w:tc>
        <w:tc>
          <w:tcPr>
            <w:tcW w:w="6930" w:type="dxa"/>
            <w:gridSpan w:val="2"/>
            <w:tcBorders>
              <w:top w:val="single" w:sz="4" w:space="0" w:color="000000"/>
              <w:left w:val="single" w:sz="4" w:space="0" w:color="000000"/>
              <w:bottom w:val="single" w:sz="4" w:space="0" w:color="000000"/>
              <w:right w:val="single" w:sz="4" w:space="0" w:color="000000"/>
            </w:tcBorders>
          </w:tcPr>
          <w:p w14:paraId="767A034B"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color w:val="000000"/>
                <w:kern w:val="2"/>
                <w:sz w:val="24"/>
                <w:szCs w:val="24"/>
                <w:shd w:val="clear" w:color="auto" w:fill="FFFFFF"/>
              </w:rPr>
              <w:t>Netaikoma</w:t>
            </w:r>
          </w:p>
          <w:p w14:paraId="41DD5C9E" w14:textId="77777777" w:rsidR="003A0080" w:rsidRPr="000C0C12" w:rsidRDefault="003A0080">
            <w:pPr>
              <w:widowControl w:val="0"/>
              <w:spacing w:after="0" w:line="240" w:lineRule="auto"/>
              <w:rPr>
                <w:rFonts w:ascii="Arial" w:hAnsi="Arial" w:cs="Arial"/>
                <w:color w:val="0070C0"/>
                <w:kern w:val="2"/>
                <w:sz w:val="24"/>
                <w:szCs w:val="24"/>
              </w:rPr>
            </w:pPr>
          </w:p>
        </w:tc>
      </w:tr>
      <w:tr w:rsidR="003A0080" w:rsidRPr="000C0C12" w14:paraId="555C38CE" w14:textId="77777777" w:rsidTr="004E5F0E">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14:paraId="28BCD840" w14:textId="77777777" w:rsidR="003A0080" w:rsidRPr="000C0C12" w:rsidRDefault="007B0E29">
            <w:pPr>
              <w:widowControl w:val="0"/>
              <w:spacing w:after="0" w:line="240" w:lineRule="auto"/>
              <w:jc w:val="center"/>
              <w:rPr>
                <w:rFonts w:ascii="Arial" w:hAnsi="Arial" w:cs="Arial"/>
                <w:sz w:val="24"/>
                <w:szCs w:val="24"/>
              </w:rPr>
            </w:pPr>
            <w:r w:rsidRPr="000C0C12">
              <w:rPr>
                <w:rFonts w:ascii="Arial" w:hAnsi="Arial" w:cs="Arial"/>
                <w:b/>
                <w:bCs/>
                <w:kern w:val="2"/>
                <w:sz w:val="24"/>
                <w:szCs w:val="24"/>
              </w:rPr>
              <w:t>13. BENDRŲJŲ SĄLYGŲ PAKEITIMAI IR PAPILDYMAI</w:t>
            </w:r>
          </w:p>
          <w:p w14:paraId="6FC0DFF2" w14:textId="77777777" w:rsidR="003A0080" w:rsidRPr="000C0C12" w:rsidRDefault="007B0E29">
            <w:pPr>
              <w:widowControl w:val="0"/>
              <w:spacing w:after="0" w:line="240" w:lineRule="auto"/>
              <w:jc w:val="center"/>
              <w:rPr>
                <w:rFonts w:ascii="Arial" w:hAnsi="Arial" w:cs="Arial"/>
                <w:sz w:val="24"/>
                <w:szCs w:val="24"/>
              </w:rPr>
            </w:pPr>
            <w:r w:rsidRPr="000C0C12">
              <w:rPr>
                <w:rFonts w:ascii="Arial" w:hAnsi="Arial" w:cs="Arial"/>
                <w:kern w:val="2"/>
                <w:sz w:val="24"/>
                <w:szCs w:val="24"/>
              </w:rPr>
              <w:t>(jeigu būtina dėl konkretaus Sutarties dalyko specifikos)</w:t>
            </w:r>
          </w:p>
        </w:tc>
      </w:tr>
      <w:tr w:rsidR="003A0080" w:rsidRPr="000C0C12" w14:paraId="4206C0B6" w14:textId="77777777" w:rsidTr="004E5F0E">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14:paraId="4DFC1445"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lastRenderedPageBreak/>
              <w:t>13.1.</w:t>
            </w:r>
          </w:p>
        </w:tc>
        <w:tc>
          <w:tcPr>
            <w:tcW w:w="6930" w:type="dxa"/>
            <w:gridSpan w:val="2"/>
            <w:tcBorders>
              <w:top w:val="single" w:sz="4" w:space="0" w:color="000000"/>
              <w:left w:val="single" w:sz="4" w:space="0" w:color="000000"/>
              <w:bottom w:val="single" w:sz="4" w:space="0" w:color="000000"/>
              <w:right w:val="single" w:sz="4" w:space="0" w:color="000000"/>
            </w:tcBorders>
          </w:tcPr>
          <w:p w14:paraId="5AA28850"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Netaikoma</w:t>
            </w:r>
          </w:p>
          <w:p w14:paraId="28543876" w14:textId="77777777" w:rsidR="003A0080" w:rsidRPr="000C0C12" w:rsidRDefault="003A0080">
            <w:pPr>
              <w:widowControl w:val="0"/>
              <w:spacing w:after="0" w:line="240" w:lineRule="auto"/>
              <w:rPr>
                <w:rFonts w:ascii="Arial" w:hAnsi="Arial" w:cs="Arial"/>
                <w:kern w:val="2"/>
                <w:sz w:val="24"/>
                <w:szCs w:val="24"/>
              </w:rPr>
            </w:pPr>
          </w:p>
        </w:tc>
      </w:tr>
      <w:tr w:rsidR="003A0080" w:rsidRPr="000C0C12" w14:paraId="01B8FCAE" w14:textId="77777777" w:rsidTr="004E5F0E">
        <w:trPr>
          <w:trHeight w:val="64"/>
        </w:trPr>
        <w:tc>
          <w:tcPr>
            <w:tcW w:w="9669" w:type="dxa"/>
            <w:gridSpan w:val="4"/>
            <w:tcBorders>
              <w:top w:val="single" w:sz="4" w:space="0" w:color="000000"/>
              <w:left w:val="single" w:sz="4" w:space="0" w:color="000000"/>
              <w:bottom w:val="single" w:sz="4" w:space="0" w:color="000000"/>
              <w:right w:val="single" w:sz="4" w:space="0" w:color="000000"/>
            </w:tcBorders>
          </w:tcPr>
          <w:p w14:paraId="181BE8A7" w14:textId="77777777" w:rsidR="003A0080" w:rsidRPr="000C0C12" w:rsidRDefault="007B0E29">
            <w:pPr>
              <w:widowControl w:val="0"/>
              <w:spacing w:after="0" w:line="240" w:lineRule="auto"/>
              <w:jc w:val="center"/>
              <w:rPr>
                <w:rFonts w:ascii="Arial" w:hAnsi="Arial" w:cs="Arial"/>
                <w:sz w:val="24"/>
                <w:szCs w:val="24"/>
              </w:rPr>
            </w:pPr>
            <w:r w:rsidRPr="000C0C12">
              <w:rPr>
                <w:rFonts w:ascii="Arial" w:hAnsi="Arial" w:cs="Arial"/>
                <w:b/>
                <w:bCs/>
                <w:kern w:val="2"/>
                <w:sz w:val="24"/>
                <w:szCs w:val="24"/>
              </w:rPr>
              <w:t>14. SUTARTIES PRIEDAI</w:t>
            </w:r>
          </w:p>
        </w:tc>
      </w:tr>
      <w:tr w:rsidR="003A0080" w:rsidRPr="000C0C12" w14:paraId="78336685" w14:textId="77777777" w:rsidTr="004E5F0E">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14:paraId="30C2408E" w14:textId="77777777" w:rsidR="003A0080" w:rsidRPr="000C0C12" w:rsidRDefault="007B0E29">
            <w:pPr>
              <w:widowControl w:val="0"/>
              <w:spacing w:after="0" w:line="240" w:lineRule="auto"/>
              <w:jc w:val="center"/>
              <w:rPr>
                <w:rFonts w:ascii="Arial" w:hAnsi="Arial" w:cs="Arial"/>
                <w:sz w:val="24"/>
                <w:szCs w:val="24"/>
              </w:rPr>
            </w:pPr>
            <w:r w:rsidRPr="000C0C12">
              <w:rPr>
                <w:rFonts w:ascii="Arial" w:hAnsi="Arial" w:cs="Arial"/>
                <w:b/>
                <w:bCs/>
                <w:kern w:val="2"/>
                <w:sz w:val="24"/>
                <w:szCs w:val="24"/>
              </w:rPr>
              <w:t>14.1. Priedas Nr. 1</w:t>
            </w:r>
          </w:p>
        </w:tc>
        <w:tc>
          <w:tcPr>
            <w:tcW w:w="6930" w:type="dxa"/>
            <w:gridSpan w:val="2"/>
            <w:tcBorders>
              <w:top w:val="single" w:sz="4" w:space="0" w:color="000000"/>
              <w:left w:val="single" w:sz="4" w:space="0" w:color="000000"/>
              <w:bottom w:val="single" w:sz="4" w:space="0" w:color="000000"/>
              <w:right w:val="single" w:sz="4" w:space="0" w:color="000000"/>
            </w:tcBorders>
          </w:tcPr>
          <w:p w14:paraId="27335AE9" w14:textId="0494766A" w:rsidR="003A0080" w:rsidRPr="000C0C12" w:rsidRDefault="00FE121F" w:rsidP="006F767B">
            <w:pPr>
              <w:widowControl w:val="0"/>
              <w:spacing w:after="0" w:line="240" w:lineRule="auto"/>
              <w:rPr>
                <w:rFonts w:ascii="Arial" w:hAnsi="Arial" w:cs="Arial"/>
                <w:sz w:val="24"/>
                <w:szCs w:val="24"/>
              </w:rPr>
            </w:pPr>
            <w:r>
              <w:rPr>
                <w:rFonts w:ascii="Arial" w:hAnsi="Arial" w:cs="Arial"/>
                <w:sz w:val="24"/>
                <w:szCs w:val="24"/>
              </w:rPr>
              <w:t>Techninė specifikacija</w:t>
            </w:r>
          </w:p>
        </w:tc>
      </w:tr>
      <w:tr w:rsidR="003A0080" w:rsidRPr="000C0C12" w14:paraId="1D7790B5" w14:textId="77777777" w:rsidTr="004E5F0E">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14:paraId="66F10043" w14:textId="77777777" w:rsidR="003A0080" w:rsidRPr="000C0C12" w:rsidRDefault="007B0E29">
            <w:pPr>
              <w:widowControl w:val="0"/>
              <w:spacing w:after="0" w:line="240" w:lineRule="auto"/>
              <w:jc w:val="center"/>
              <w:rPr>
                <w:rFonts w:ascii="Arial" w:hAnsi="Arial" w:cs="Arial"/>
                <w:sz w:val="24"/>
                <w:szCs w:val="24"/>
              </w:rPr>
            </w:pPr>
            <w:r w:rsidRPr="000C0C12">
              <w:rPr>
                <w:rFonts w:ascii="Arial" w:hAnsi="Arial" w:cs="Arial"/>
                <w:b/>
                <w:bCs/>
                <w:kern w:val="2"/>
                <w:sz w:val="24"/>
                <w:szCs w:val="24"/>
              </w:rPr>
              <w:t>14.2. Priedas Nr. 2</w:t>
            </w:r>
          </w:p>
        </w:tc>
        <w:tc>
          <w:tcPr>
            <w:tcW w:w="6930" w:type="dxa"/>
            <w:gridSpan w:val="2"/>
            <w:tcBorders>
              <w:top w:val="single" w:sz="4" w:space="0" w:color="000000"/>
              <w:left w:val="single" w:sz="4" w:space="0" w:color="000000"/>
              <w:bottom w:val="single" w:sz="4" w:space="0" w:color="000000"/>
              <w:right w:val="single" w:sz="4" w:space="0" w:color="000000"/>
            </w:tcBorders>
          </w:tcPr>
          <w:p w14:paraId="46A40599" w14:textId="3A3B0291" w:rsidR="003A0080" w:rsidRPr="00FE121F" w:rsidRDefault="00FE121F" w:rsidP="006F767B">
            <w:pPr>
              <w:widowControl w:val="0"/>
              <w:spacing w:after="0" w:line="240" w:lineRule="auto"/>
              <w:rPr>
                <w:rFonts w:ascii="Arial" w:hAnsi="Arial" w:cs="Arial"/>
                <w:sz w:val="24"/>
                <w:szCs w:val="24"/>
              </w:rPr>
            </w:pPr>
            <w:r w:rsidRPr="00FE121F">
              <w:rPr>
                <w:rFonts w:ascii="Arial" w:hAnsi="Arial" w:cs="Arial"/>
                <w:bCs/>
                <w:kern w:val="2"/>
                <w:sz w:val="24"/>
                <w:szCs w:val="24"/>
              </w:rPr>
              <w:t>Tiekėjo pasiūlymas</w:t>
            </w:r>
          </w:p>
        </w:tc>
      </w:tr>
      <w:tr w:rsidR="003A0080" w:rsidRPr="000C0C12" w14:paraId="23084B3F" w14:textId="77777777" w:rsidTr="004E5F0E">
        <w:tc>
          <w:tcPr>
            <w:tcW w:w="9669" w:type="dxa"/>
            <w:gridSpan w:val="4"/>
            <w:tcBorders>
              <w:top w:val="single" w:sz="4" w:space="0" w:color="000000"/>
              <w:left w:val="single" w:sz="4" w:space="0" w:color="000000"/>
              <w:bottom w:val="single" w:sz="4" w:space="0" w:color="000000"/>
              <w:right w:val="single" w:sz="4" w:space="0" w:color="000000"/>
            </w:tcBorders>
          </w:tcPr>
          <w:p w14:paraId="7B7A6F2F" w14:textId="77777777" w:rsidR="003A0080" w:rsidRPr="000C0C12" w:rsidRDefault="007B0E29">
            <w:pPr>
              <w:widowControl w:val="0"/>
              <w:spacing w:after="0" w:line="240" w:lineRule="auto"/>
              <w:jc w:val="center"/>
              <w:rPr>
                <w:rFonts w:ascii="Arial" w:hAnsi="Arial" w:cs="Arial"/>
                <w:sz w:val="24"/>
                <w:szCs w:val="24"/>
              </w:rPr>
            </w:pPr>
            <w:r w:rsidRPr="000C0C12">
              <w:rPr>
                <w:rFonts w:ascii="Arial" w:hAnsi="Arial" w:cs="Arial"/>
                <w:b/>
                <w:bCs/>
                <w:kern w:val="2"/>
                <w:sz w:val="24"/>
                <w:szCs w:val="24"/>
              </w:rPr>
              <w:t>15. ŠALIŲ ATSTOVŲ PARAŠAI</w:t>
            </w:r>
          </w:p>
        </w:tc>
      </w:tr>
      <w:tr w:rsidR="003A0080" w:rsidRPr="000C0C12" w14:paraId="40126160" w14:textId="77777777" w:rsidTr="004E5F0E">
        <w:tc>
          <w:tcPr>
            <w:tcW w:w="4787" w:type="dxa"/>
            <w:gridSpan w:val="3"/>
            <w:tcBorders>
              <w:top w:val="single" w:sz="4" w:space="0" w:color="000000"/>
              <w:left w:val="single" w:sz="4" w:space="0" w:color="000000"/>
              <w:bottom w:val="single" w:sz="4" w:space="0" w:color="000000"/>
              <w:right w:val="single" w:sz="4" w:space="0" w:color="000000"/>
            </w:tcBorders>
          </w:tcPr>
          <w:p w14:paraId="103B7C64" w14:textId="77777777" w:rsidR="003A0080" w:rsidRPr="000C0C12" w:rsidRDefault="007B0E29">
            <w:pPr>
              <w:widowControl w:val="0"/>
              <w:spacing w:after="0" w:line="240" w:lineRule="auto"/>
              <w:jc w:val="center"/>
              <w:rPr>
                <w:rFonts w:ascii="Arial" w:hAnsi="Arial" w:cs="Arial"/>
                <w:sz w:val="24"/>
                <w:szCs w:val="24"/>
              </w:rPr>
            </w:pPr>
            <w:r w:rsidRPr="000C0C12">
              <w:rPr>
                <w:rFonts w:ascii="Arial" w:hAnsi="Arial" w:cs="Arial"/>
                <w:b/>
                <w:bCs/>
                <w:kern w:val="2"/>
                <w:sz w:val="24"/>
                <w:szCs w:val="24"/>
              </w:rPr>
              <w:t>PIRKĖJAS</w:t>
            </w:r>
          </w:p>
        </w:tc>
        <w:tc>
          <w:tcPr>
            <w:tcW w:w="4882" w:type="dxa"/>
            <w:tcBorders>
              <w:top w:val="single" w:sz="4" w:space="0" w:color="000000"/>
              <w:left w:val="single" w:sz="4" w:space="0" w:color="000000"/>
              <w:bottom w:val="single" w:sz="4" w:space="0" w:color="000000"/>
              <w:right w:val="single" w:sz="4" w:space="0" w:color="000000"/>
            </w:tcBorders>
          </w:tcPr>
          <w:p w14:paraId="551FCD43" w14:textId="77777777" w:rsidR="003A0080" w:rsidRPr="000C0C12" w:rsidRDefault="007B0E29">
            <w:pPr>
              <w:widowControl w:val="0"/>
              <w:spacing w:after="0" w:line="240" w:lineRule="auto"/>
              <w:jc w:val="center"/>
              <w:rPr>
                <w:rFonts w:ascii="Arial" w:hAnsi="Arial" w:cs="Arial"/>
                <w:sz w:val="24"/>
                <w:szCs w:val="24"/>
              </w:rPr>
            </w:pPr>
            <w:r w:rsidRPr="000C0C12">
              <w:rPr>
                <w:rFonts w:ascii="Arial" w:hAnsi="Arial" w:cs="Arial"/>
                <w:b/>
                <w:bCs/>
                <w:kern w:val="2"/>
                <w:sz w:val="24"/>
                <w:szCs w:val="24"/>
              </w:rPr>
              <w:t>TIEKĖJAS</w:t>
            </w:r>
          </w:p>
        </w:tc>
      </w:tr>
      <w:tr w:rsidR="003A0080" w:rsidRPr="000C0C12" w14:paraId="1CF088DB" w14:textId="77777777" w:rsidTr="004E5F0E">
        <w:tc>
          <w:tcPr>
            <w:tcW w:w="4787" w:type="dxa"/>
            <w:gridSpan w:val="3"/>
            <w:tcBorders>
              <w:top w:val="single" w:sz="4" w:space="0" w:color="000000"/>
              <w:left w:val="single" w:sz="4" w:space="0" w:color="000000"/>
              <w:bottom w:val="single" w:sz="4" w:space="0" w:color="000000"/>
              <w:right w:val="single" w:sz="4" w:space="0" w:color="000000"/>
            </w:tcBorders>
          </w:tcPr>
          <w:p w14:paraId="1C2E7825" w14:textId="77777777" w:rsidR="003A0080" w:rsidRPr="000C0C12" w:rsidRDefault="007B0E29">
            <w:pPr>
              <w:widowControl w:val="0"/>
              <w:spacing w:after="0" w:line="240" w:lineRule="auto"/>
              <w:jc w:val="center"/>
              <w:rPr>
                <w:rFonts w:ascii="Arial" w:hAnsi="Arial" w:cs="Arial"/>
                <w:sz w:val="24"/>
                <w:szCs w:val="24"/>
              </w:rPr>
            </w:pPr>
            <w:r w:rsidRPr="000C0C12">
              <w:rPr>
                <w:rFonts w:ascii="Arial" w:hAnsi="Arial" w:cs="Arial"/>
                <w:color w:val="4472C4"/>
                <w:kern w:val="2"/>
                <w:sz w:val="24"/>
                <w:szCs w:val="24"/>
              </w:rPr>
              <w:t>(nurodomos atstovo pareigos, vardas, pavardė)</w:t>
            </w:r>
          </w:p>
        </w:tc>
        <w:tc>
          <w:tcPr>
            <w:tcW w:w="4882" w:type="dxa"/>
            <w:tcBorders>
              <w:top w:val="single" w:sz="4" w:space="0" w:color="000000"/>
              <w:left w:val="single" w:sz="4" w:space="0" w:color="000000"/>
              <w:bottom w:val="single" w:sz="4" w:space="0" w:color="000000"/>
              <w:right w:val="single" w:sz="4" w:space="0" w:color="000000"/>
            </w:tcBorders>
          </w:tcPr>
          <w:p w14:paraId="3DC3D5DE" w14:textId="77777777" w:rsidR="003A0080" w:rsidRPr="000C0C12" w:rsidRDefault="007B0E29">
            <w:pPr>
              <w:widowControl w:val="0"/>
              <w:spacing w:after="0" w:line="240" w:lineRule="auto"/>
              <w:jc w:val="center"/>
              <w:rPr>
                <w:rFonts w:ascii="Arial" w:hAnsi="Arial" w:cs="Arial"/>
                <w:sz w:val="24"/>
                <w:szCs w:val="24"/>
              </w:rPr>
            </w:pPr>
            <w:r w:rsidRPr="000C0C12">
              <w:rPr>
                <w:rFonts w:ascii="Arial" w:hAnsi="Arial" w:cs="Arial"/>
                <w:color w:val="4472C4"/>
                <w:kern w:val="2"/>
                <w:sz w:val="24"/>
                <w:szCs w:val="24"/>
              </w:rPr>
              <w:t>(nurodomos atstovo pareigos, vardas, pavardė)</w:t>
            </w:r>
          </w:p>
        </w:tc>
      </w:tr>
      <w:tr w:rsidR="003A0080" w:rsidRPr="000C0C12" w14:paraId="5B29A50C" w14:textId="77777777" w:rsidTr="004E5F0E">
        <w:tc>
          <w:tcPr>
            <w:tcW w:w="4787" w:type="dxa"/>
            <w:gridSpan w:val="3"/>
            <w:tcBorders>
              <w:top w:val="single" w:sz="4" w:space="0" w:color="000000"/>
              <w:left w:val="single" w:sz="4" w:space="0" w:color="000000"/>
              <w:bottom w:val="single" w:sz="4" w:space="0" w:color="000000"/>
              <w:right w:val="single" w:sz="4" w:space="0" w:color="000000"/>
            </w:tcBorders>
          </w:tcPr>
          <w:p w14:paraId="52BEFFEA" w14:textId="77777777" w:rsidR="003A0080" w:rsidRPr="000C0C12" w:rsidRDefault="003A0080">
            <w:pPr>
              <w:widowControl w:val="0"/>
              <w:spacing w:after="0" w:line="240" w:lineRule="auto"/>
              <w:jc w:val="center"/>
              <w:rPr>
                <w:rFonts w:ascii="Arial" w:hAnsi="Arial" w:cs="Arial"/>
                <w:b/>
                <w:bCs/>
                <w:color w:val="4472C4"/>
                <w:kern w:val="2"/>
                <w:sz w:val="24"/>
                <w:szCs w:val="24"/>
              </w:rPr>
            </w:pPr>
          </w:p>
          <w:p w14:paraId="046CA35B" w14:textId="77777777" w:rsidR="003A0080" w:rsidRPr="000C0C12" w:rsidRDefault="007B0E29">
            <w:pPr>
              <w:widowControl w:val="0"/>
              <w:spacing w:after="0" w:line="240" w:lineRule="auto"/>
              <w:jc w:val="center"/>
              <w:rPr>
                <w:rFonts w:ascii="Arial" w:hAnsi="Arial" w:cs="Arial"/>
                <w:sz w:val="24"/>
                <w:szCs w:val="24"/>
              </w:rPr>
            </w:pPr>
            <w:r w:rsidRPr="000C0C12">
              <w:rPr>
                <w:rFonts w:ascii="Arial" w:hAnsi="Arial" w:cs="Arial"/>
                <w:b/>
                <w:bCs/>
                <w:color w:val="4472C4"/>
                <w:kern w:val="2"/>
                <w:sz w:val="24"/>
                <w:szCs w:val="24"/>
              </w:rPr>
              <w:t>(parašas)</w:t>
            </w:r>
          </w:p>
          <w:p w14:paraId="56C38A63" w14:textId="77777777" w:rsidR="003A0080" w:rsidRPr="000C0C12" w:rsidRDefault="003A0080">
            <w:pPr>
              <w:widowControl w:val="0"/>
              <w:spacing w:after="0" w:line="240" w:lineRule="auto"/>
              <w:jc w:val="center"/>
              <w:rPr>
                <w:rFonts w:ascii="Arial" w:hAnsi="Arial" w:cs="Arial"/>
                <w:b/>
                <w:bCs/>
                <w:color w:val="4472C4"/>
                <w:kern w:val="2"/>
                <w:sz w:val="24"/>
                <w:szCs w:val="24"/>
              </w:rPr>
            </w:pPr>
          </w:p>
          <w:p w14:paraId="26A0D7E0" w14:textId="77777777" w:rsidR="003A0080" w:rsidRPr="000C0C12" w:rsidRDefault="003A0080">
            <w:pPr>
              <w:widowControl w:val="0"/>
              <w:spacing w:after="0" w:line="240" w:lineRule="auto"/>
              <w:jc w:val="center"/>
              <w:rPr>
                <w:rFonts w:ascii="Arial" w:hAnsi="Arial" w:cs="Arial"/>
                <w:b/>
                <w:bCs/>
                <w:color w:val="4472C4"/>
                <w:kern w:val="2"/>
                <w:sz w:val="24"/>
                <w:szCs w:val="24"/>
              </w:rPr>
            </w:pPr>
          </w:p>
        </w:tc>
        <w:tc>
          <w:tcPr>
            <w:tcW w:w="4882" w:type="dxa"/>
            <w:tcBorders>
              <w:top w:val="single" w:sz="4" w:space="0" w:color="000000"/>
              <w:left w:val="single" w:sz="4" w:space="0" w:color="000000"/>
              <w:bottom w:val="single" w:sz="4" w:space="0" w:color="000000"/>
              <w:right w:val="single" w:sz="4" w:space="0" w:color="000000"/>
            </w:tcBorders>
          </w:tcPr>
          <w:p w14:paraId="03867309" w14:textId="77777777" w:rsidR="003A0080" w:rsidRPr="000C0C12" w:rsidRDefault="003A0080">
            <w:pPr>
              <w:widowControl w:val="0"/>
              <w:spacing w:after="0" w:line="240" w:lineRule="auto"/>
              <w:jc w:val="center"/>
              <w:rPr>
                <w:rFonts w:ascii="Arial" w:hAnsi="Arial" w:cs="Arial"/>
                <w:b/>
                <w:bCs/>
                <w:color w:val="4472C4"/>
                <w:kern w:val="2"/>
                <w:sz w:val="24"/>
                <w:szCs w:val="24"/>
              </w:rPr>
            </w:pPr>
          </w:p>
          <w:p w14:paraId="57F7DEC2" w14:textId="77777777" w:rsidR="003A0080" w:rsidRPr="000C0C12" w:rsidRDefault="007B0E29">
            <w:pPr>
              <w:widowControl w:val="0"/>
              <w:spacing w:after="0" w:line="240" w:lineRule="auto"/>
              <w:jc w:val="center"/>
              <w:rPr>
                <w:rFonts w:ascii="Arial" w:hAnsi="Arial" w:cs="Arial"/>
                <w:sz w:val="24"/>
                <w:szCs w:val="24"/>
              </w:rPr>
            </w:pPr>
            <w:r w:rsidRPr="000C0C12">
              <w:rPr>
                <w:rFonts w:ascii="Arial" w:hAnsi="Arial" w:cs="Arial"/>
                <w:b/>
                <w:bCs/>
                <w:color w:val="4472C4"/>
                <w:kern w:val="2"/>
                <w:sz w:val="24"/>
                <w:szCs w:val="24"/>
              </w:rPr>
              <w:t>(parašas)</w:t>
            </w:r>
          </w:p>
        </w:tc>
      </w:tr>
    </w:tbl>
    <w:p w14:paraId="67AD9EC4" w14:textId="77777777" w:rsidR="003A0080" w:rsidRPr="000C0C12" w:rsidRDefault="007B0E29">
      <w:pPr>
        <w:spacing w:after="0" w:line="240" w:lineRule="auto"/>
        <w:jc w:val="center"/>
        <w:rPr>
          <w:rFonts w:ascii="Arial" w:hAnsi="Arial" w:cs="Arial"/>
          <w:sz w:val="24"/>
          <w:szCs w:val="24"/>
        </w:rPr>
      </w:pPr>
      <w:r w:rsidRPr="000C0C12">
        <w:rPr>
          <w:rFonts w:ascii="Arial" w:hAnsi="Arial" w:cs="Arial"/>
          <w:color w:val="000000"/>
          <w:sz w:val="24"/>
          <w:szCs w:val="24"/>
        </w:rPr>
        <w:t>_______________</w:t>
      </w:r>
    </w:p>
    <w:p w14:paraId="0AB0A424" w14:textId="77777777" w:rsidR="003A0080" w:rsidRPr="000C0C12" w:rsidRDefault="003A0080">
      <w:pPr>
        <w:spacing w:after="0" w:line="240" w:lineRule="auto"/>
        <w:jc w:val="center"/>
        <w:rPr>
          <w:rFonts w:ascii="Arial" w:hAnsi="Arial" w:cs="Arial"/>
          <w:sz w:val="24"/>
          <w:szCs w:val="24"/>
        </w:rPr>
      </w:pPr>
    </w:p>
    <w:p w14:paraId="3595B1E0" w14:textId="77777777" w:rsidR="003A0080" w:rsidRPr="000C0C12" w:rsidRDefault="003A0080">
      <w:pPr>
        <w:jc w:val="center"/>
        <w:rPr>
          <w:rFonts w:ascii="Arial" w:hAnsi="Arial" w:cs="Arial"/>
          <w:sz w:val="24"/>
          <w:szCs w:val="24"/>
        </w:rPr>
      </w:pPr>
    </w:p>
    <w:p w14:paraId="4AD5AC13" w14:textId="77777777" w:rsidR="003A0080" w:rsidRPr="004809EC" w:rsidRDefault="003A0080">
      <w:pPr>
        <w:jc w:val="right"/>
        <w:rPr>
          <w:rFonts w:ascii="Arial" w:hAnsi="Arial" w:cs="Arial"/>
          <w:szCs w:val="24"/>
        </w:rPr>
      </w:pPr>
    </w:p>
    <w:p w14:paraId="02373C9B" w14:textId="77777777" w:rsidR="003A0080" w:rsidRPr="004809EC" w:rsidRDefault="003A0080">
      <w:pPr>
        <w:jc w:val="right"/>
        <w:rPr>
          <w:rFonts w:ascii="Arial" w:hAnsi="Arial" w:cs="Arial"/>
          <w:szCs w:val="24"/>
        </w:rPr>
      </w:pPr>
    </w:p>
    <w:p w14:paraId="174F0BD5" w14:textId="188045AD" w:rsidR="003A0080" w:rsidRPr="004809EC" w:rsidRDefault="003A0080" w:rsidP="00D77816">
      <w:pPr>
        <w:rPr>
          <w:rFonts w:ascii="Arial" w:eastAsia="Times New Roman" w:hAnsi="Arial" w:cs="Arial"/>
          <w:b/>
          <w:caps/>
          <w:sz w:val="24"/>
          <w:szCs w:val="24"/>
        </w:rPr>
      </w:pPr>
      <w:bookmarkStart w:id="0" w:name="_GoBack"/>
      <w:bookmarkEnd w:id="0"/>
    </w:p>
    <w:sectPr w:rsidR="003A0080" w:rsidRPr="004809EC">
      <w:headerReference w:type="even" r:id="rId12"/>
      <w:headerReference w:type="default" r:id="rId13"/>
      <w:footerReference w:type="even" r:id="rId14"/>
      <w:footerReference w:type="default" r:id="rId15"/>
      <w:headerReference w:type="first" r:id="rId16"/>
      <w:footerReference w:type="first" r:id="rId17"/>
      <w:type w:val="continuous"/>
      <w:pgSz w:w="12240" w:h="15840"/>
      <w:pgMar w:top="1134" w:right="567" w:bottom="1134" w:left="1701" w:header="720" w:footer="720" w:gutter="0"/>
      <w:cols w:space="720"/>
      <w:formProt w:val="0"/>
      <w:docGrid w:linePitch="312"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18C7AE" w14:textId="77777777" w:rsidR="008022C3" w:rsidRDefault="008022C3">
      <w:pPr>
        <w:spacing w:after="0" w:line="240" w:lineRule="auto"/>
      </w:pPr>
      <w:r>
        <w:separator/>
      </w:r>
    </w:p>
  </w:endnote>
  <w:endnote w:type="continuationSeparator" w:id="0">
    <w:p w14:paraId="5A42249D" w14:textId="77777777" w:rsidR="008022C3" w:rsidRDefault="008022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altName w:val="Times New Roman"/>
    <w:panose1 w:val="00000000000000000000"/>
    <w:charset w:val="00"/>
    <w:family w:val="roman"/>
    <w:notTrueType/>
    <w:pitch w:val="default"/>
  </w:font>
  <w:font w:name="Arial Unicode MS">
    <w:altName w:val="Malgun Gothic Semilight"/>
    <w:panose1 w:val="020B0604020202020204"/>
    <w:charset w:val="80"/>
    <w:family w:val="swiss"/>
    <w:pitch w:val="variable"/>
    <w:sig w:usb0="00000000" w:usb1="E9DFFFFF" w:usb2="0000003F" w:usb3="00000000" w:csb0="003F01FF" w:csb1="00000000"/>
  </w:font>
  <w:font w:name="Montserrat">
    <w:charset w:val="00"/>
    <w:family w:val="roman"/>
    <w:pitch w:val="variable"/>
  </w:font>
  <w:font w:name="Liberation Serif">
    <w:altName w:val="Times New Roman"/>
    <w:panose1 w:val="02020603050405020304"/>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989012" w14:textId="77777777" w:rsidR="00A1048F" w:rsidRDefault="00A1048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4937594"/>
      <w:docPartObj>
        <w:docPartGallery w:val="Page Numbers (Bottom of Page)"/>
        <w:docPartUnique/>
      </w:docPartObj>
    </w:sdtPr>
    <w:sdtEndPr/>
    <w:sdtContent>
      <w:p w14:paraId="7271691B" w14:textId="38A462F2" w:rsidR="00A1048F" w:rsidRDefault="00A1048F">
        <w:pPr>
          <w:pStyle w:val="Porat"/>
          <w:jc w:val="right"/>
          <w:rPr>
            <w:rFonts w:ascii="Arial" w:hAnsi="Arial" w:cs="Arial"/>
          </w:rPr>
        </w:pPr>
        <w:r>
          <w:fldChar w:fldCharType="begin"/>
        </w:r>
        <w:r>
          <w:instrText xml:space="preserve"> PAGE </w:instrText>
        </w:r>
        <w:r>
          <w:fldChar w:fldCharType="separate"/>
        </w:r>
        <w:r w:rsidR="00D77816">
          <w:rPr>
            <w:noProof/>
          </w:rPr>
          <w:t>7</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8530123"/>
      <w:docPartObj>
        <w:docPartGallery w:val="Page Numbers (Bottom of Page)"/>
        <w:docPartUnique/>
      </w:docPartObj>
    </w:sdtPr>
    <w:sdtEndPr/>
    <w:sdtContent>
      <w:p w14:paraId="2FE1C566" w14:textId="77777777" w:rsidR="00A1048F" w:rsidRDefault="00A1048F">
        <w:pPr>
          <w:pStyle w:val="Porat"/>
          <w:jc w:val="right"/>
          <w:rPr>
            <w:rFonts w:ascii="Arial" w:hAnsi="Arial" w:cs="Arial"/>
          </w:rPr>
        </w:pPr>
        <w:r>
          <w:fldChar w:fldCharType="begin"/>
        </w:r>
        <w:r>
          <w:instrText xml:space="preserve"> PAGE </w:instrText>
        </w:r>
        <w:r>
          <w:fldChar w:fldCharType="separate"/>
        </w:r>
        <w:r>
          <w:t>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93C20F" w14:textId="77777777" w:rsidR="008022C3" w:rsidRDefault="008022C3">
      <w:pPr>
        <w:rPr>
          <w:sz w:val="12"/>
        </w:rPr>
      </w:pPr>
      <w:r>
        <w:separator/>
      </w:r>
    </w:p>
  </w:footnote>
  <w:footnote w:type="continuationSeparator" w:id="0">
    <w:p w14:paraId="35B77F51" w14:textId="77777777" w:rsidR="008022C3" w:rsidRDefault="008022C3">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07B7E3" w14:textId="77777777" w:rsidR="00A1048F" w:rsidRDefault="00A1048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5DC5E" w14:textId="77777777" w:rsidR="00A1048F" w:rsidRDefault="00A1048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5FE0C" w14:textId="77777777" w:rsidR="00A1048F" w:rsidRDefault="00A104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02D1C"/>
    <w:multiLevelType w:val="multilevel"/>
    <w:tmpl w:val="B1BCF386"/>
    <w:lvl w:ilvl="0">
      <w:start w:val="1"/>
      <w:numFmt w:val="decimal"/>
      <w:suff w:val="space"/>
      <w:lvlText w:val="%1."/>
      <w:lvlJc w:val="left"/>
      <w:pPr>
        <w:tabs>
          <w:tab w:val="num" w:pos="90"/>
        </w:tabs>
        <w:ind w:left="810" w:hanging="360"/>
      </w:pPr>
      <w:rPr>
        <w:b w:val="0"/>
        <w:bCs w:val="0"/>
        <w:sz w:val="24"/>
        <w:szCs w:val="24"/>
      </w:rPr>
    </w:lvl>
    <w:lvl w:ilvl="1">
      <w:start w:val="1"/>
      <w:numFmt w:val="lowerLetter"/>
      <w:lvlText w:val="%2."/>
      <w:lvlJc w:val="left"/>
      <w:pPr>
        <w:tabs>
          <w:tab w:val="num" w:pos="90"/>
        </w:tabs>
        <w:ind w:left="1530" w:hanging="360"/>
      </w:pPr>
    </w:lvl>
    <w:lvl w:ilvl="2">
      <w:start w:val="1"/>
      <w:numFmt w:val="lowerRoman"/>
      <w:lvlText w:val="%3."/>
      <w:lvlJc w:val="right"/>
      <w:pPr>
        <w:tabs>
          <w:tab w:val="num" w:pos="90"/>
        </w:tabs>
        <w:ind w:left="2250" w:hanging="180"/>
      </w:pPr>
    </w:lvl>
    <w:lvl w:ilvl="3">
      <w:start w:val="1"/>
      <w:numFmt w:val="decimal"/>
      <w:lvlText w:val="%4."/>
      <w:lvlJc w:val="left"/>
      <w:pPr>
        <w:tabs>
          <w:tab w:val="num" w:pos="90"/>
        </w:tabs>
        <w:ind w:left="2970" w:hanging="360"/>
      </w:pPr>
    </w:lvl>
    <w:lvl w:ilvl="4">
      <w:start w:val="1"/>
      <w:numFmt w:val="lowerLetter"/>
      <w:lvlText w:val="%5."/>
      <w:lvlJc w:val="left"/>
      <w:pPr>
        <w:tabs>
          <w:tab w:val="num" w:pos="90"/>
        </w:tabs>
        <w:ind w:left="3690" w:hanging="360"/>
      </w:pPr>
    </w:lvl>
    <w:lvl w:ilvl="5">
      <w:start w:val="1"/>
      <w:numFmt w:val="lowerRoman"/>
      <w:lvlText w:val="%6."/>
      <w:lvlJc w:val="right"/>
      <w:pPr>
        <w:tabs>
          <w:tab w:val="num" w:pos="90"/>
        </w:tabs>
        <w:ind w:left="4410" w:hanging="180"/>
      </w:pPr>
    </w:lvl>
    <w:lvl w:ilvl="6">
      <w:start w:val="1"/>
      <w:numFmt w:val="decimal"/>
      <w:lvlText w:val="%7."/>
      <w:lvlJc w:val="left"/>
      <w:pPr>
        <w:tabs>
          <w:tab w:val="num" w:pos="90"/>
        </w:tabs>
        <w:ind w:left="5130" w:hanging="360"/>
      </w:pPr>
    </w:lvl>
    <w:lvl w:ilvl="7">
      <w:start w:val="1"/>
      <w:numFmt w:val="lowerLetter"/>
      <w:lvlText w:val="%8."/>
      <w:lvlJc w:val="left"/>
      <w:pPr>
        <w:tabs>
          <w:tab w:val="num" w:pos="90"/>
        </w:tabs>
        <w:ind w:left="5850" w:hanging="360"/>
      </w:pPr>
    </w:lvl>
    <w:lvl w:ilvl="8">
      <w:start w:val="1"/>
      <w:numFmt w:val="lowerRoman"/>
      <w:lvlText w:val="%9."/>
      <w:lvlJc w:val="right"/>
      <w:pPr>
        <w:tabs>
          <w:tab w:val="num" w:pos="90"/>
        </w:tabs>
        <w:ind w:left="6570" w:hanging="180"/>
      </w:pPr>
    </w:lvl>
  </w:abstractNum>
  <w:abstractNum w:abstractNumId="1" w15:restartNumberingAfterBreak="0">
    <w:nsid w:val="06627AD7"/>
    <w:multiLevelType w:val="multilevel"/>
    <w:tmpl w:val="AD7CF692"/>
    <w:lvl w:ilvl="0">
      <w:start w:val="1"/>
      <w:numFmt w:val="decimal"/>
      <w:suff w:val="space"/>
      <w:lvlText w:val="%1."/>
      <w:lvlJc w:val="left"/>
      <w:pPr>
        <w:tabs>
          <w:tab w:val="num" w:pos="0"/>
        </w:tabs>
        <w:ind w:left="1" w:firstLine="709"/>
      </w:pPr>
      <w:rPr>
        <w:b w:val="0"/>
        <w:bCs w:val="0"/>
        <w:color w:val="auto"/>
      </w:rPr>
    </w:lvl>
    <w:lvl w:ilvl="1">
      <w:start w:val="1"/>
      <w:numFmt w:val="decimal"/>
      <w:suff w:val="space"/>
      <w:lvlText w:val="%1.%2."/>
      <w:lvlJc w:val="left"/>
      <w:pPr>
        <w:tabs>
          <w:tab w:val="num" w:pos="0"/>
        </w:tabs>
        <w:ind w:left="1" w:firstLine="709"/>
      </w:pPr>
    </w:lvl>
    <w:lvl w:ilvl="2">
      <w:start w:val="1"/>
      <w:numFmt w:val="decimal"/>
      <w:suff w:val="space"/>
      <w:lvlText w:val="%1.%2.%3."/>
      <w:lvlJc w:val="left"/>
      <w:pPr>
        <w:tabs>
          <w:tab w:val="num" w:pos="0"/>
        </w:tabs>
        <w:ind w:left="1" w:firstLine="709"/>
      </w:pPr>
    </w:lvl>
    <w:lvl w:ilvl="3">
      <w:start w:val="1"/>
      <w:numFmt w:val="decimal"/>
      <w:suff w:val="space"/>
      <w:lvlText w:val="%1.%2.%3.%4."/>
      <w:lvlJc w:val="left"/>
      <w:pPr>
        <w:tabs>
          <w:tab w:val="num" w:pos="0"/>
        </w:tabs>
        <w:ind w:left="1" w:firstLine="709"/>
      </w:pPr>
    </w:lvl>
    <w:lvl w:ilvl="4">
      <w:start w:val="1"/>
      <w:numFmt w:val="decimal"/>
      <w:lvlText w:val="%1.%2.%3.%4.%5."/>
      <w:lvlJc w:val="left"/>
      <w:pPr>
        <w:tabs>
          <w:tab w:val="num" w:pos="0"/>
        </w:tabs>
        <w:ind w:left="2233" w:hanging="792"/>
      </w:pPr>
    </w:lvl>
    <w:lvl w:ilvl="5">
      <w:start w:val="1"/>
      <w:numFmt w:val="decimal"/>
      <w:lvlText w:val="%1.%2.%3.%4.%5.%6."/>
      <w:lvlJc w:val="left"/>
      <w:pPr>
        <w:tabs>
          <w:tab w:val="num" w:pos="0"/>
        </w:tabs>
        <w:ind w:left="2737" w:hanging="936"/>
      </w:pPr>
    </w:lvl>
    <w:lvl w:ilvl="6">
      <w:start w:val="1"/>
      <w:numFmt w:val="decimal"/>
      <w:lvlText w:val="%1.%2.%3.%4.%5.%6.%7."/>
      <w:lvlJc w:val="left"/>
      <w:pPr>
        <w:tabs>
          <w:tab w:val="num" w:pos="0"/>
        </w:tabs>
        <w:ind w:left="3241" w:hanging="1080"/>
      </w:pPr>
    </w:lvl>
    <w:lvl w:ilvl="7">
      <w:start w:val="1"/>
      <w:numFmt w:val="decimal"/>
      <w:lvlText w:val="%1.%2.%3.%4.%5.%6.%7.%8."/>
      <w:lvlJc w:val="left"/>
      <w:pPr>
        <w:tabs>
          <w:tab w:val="num" w:pos="0"/>
        </w:tabs>
        <w:ind w:left="3745" w:hanging="1224"/>
      </w:pPr>
    </w:lvl>
    <w:lvl w:ilvl="8">
      <w:start w:val="1"/>
      <w:numFmt w:val="decimal"/>
      <w:lvlText w:val="%1.%2.%3.%4.%5.%6.%7.%8.%9."/>
      <w:lvlJc w:val="left"/>
      <w:pPr>
        <w:tabs>
          <w:tab w:val="num" w:pos="0"/>
        </w:tabs>
        <w:ind w:left="4321" w:hanging="1440"/>
      </w:pPr>
    </w:lvl>
  </w:abstractNum>
  <w:abstractNum w:abstractNumId="2" w15:restartNumberingAfterBreak="0">
    <w:nsid w:val="0AE76F28"/>
    <w:multiLevelType w:val="multilevel"/>
    <w:tmpl w:val="4B100978"/>
    <w:lvl w:ilvl="0">
      <w:start w:val="1"/>
      <w:numFmt w:val="decimal"/>
      <w:lvlText w:val="6.%1."/>
      <w:lvlJc w:val="left"/>
      <w:pPr>
        <w:tabs>
          <w:tab w:val="num" w:pos="0"/>
        </w:tabs>
        <w:ind w:left="1287" w:hanging="360"/>
      </w:pPr>
      <w:rPr>
        <w:b w:val="0"/>
        <w:bCs/>
        <w:i w:val="0"/>
        <w:iCs w:val="0"/>
        <w:color w:val="auto"/>
      </w:r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3" w15:restartNumberingAfterBreak="0">
    <w:nsid w:val="0C886A20"/>
    <w:multiLevelType w:val="multilevel"/>
    <w:tmpl w:val="1F1499EE"/>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4" w15:restartNumberingAfterBreak="0">
    <w:nsid w:val="0CA66E23"/>
    <w:multiLevelType w:val="multilevel"/>
    <w:tmpl w:val="21287052"/>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 w15:restartNumberingAfterBreak="0">
    <w:nsid w:val="0D813ED7"/>
    <w:multiLevelType w:val="multilevel"/>
    <w:tmpl w:val="F1F60FEC"/>
    <w:lvl w:ilvl="0">
      <w:start w:val="2"/>
      <w:numFmt w:val="decimal"/>
      <w:lvlText w:val="%1"/>
      <w:lvlJc w:val="left"/>
      <w:pPr>
        <w:tabs>
          <w:tab w:val="num" w:pos="0"/>
        </w:tabs>
        <w:ind w:left="360" w:hanging="360"/>
      </w:pPr>
      <w:rPr>
        <w:rFonts w:eastAsia="Calibri" w:cstheme="minorBidi"/>
        <w:color w:val="000000" w:themeColor="text1"/>
      </w:rPr>
    </w:lvl>
    <w:lvl w:ilvl="1">
      <w:start w:val="1"/>
      <w:numFmt w:val="decimal"/>
      <w:lvlText w:val="2.%2."/>
      <w:lvlJc w:val="left"/>
      <w:pPr>
        <w:tabs>
          <w:tab w:val="num" w:pos="0"/>
        </w:tabs>
        <w:ind w:left="360" w:hanging="360"/>
      </w:pPr>
      <w:rPr>
        <w:b w:val="0"/>
        <w:bCs/>
        <w:i w:val="0"/>
        <w:iCs w:val="0"/>
        <w:color w:val="auto"/>
      </w:rPr>
    </w:lvl>
    <w:lvl w:ilvl="2">
      <w:start w:val="1"/>
      <w:numFmt w:val="decimal"/>
      <w:lvlText w:val="%1.%2.%3"/>
      <w:lvlJc w:val="left"/>
      <w:pPr>
        <w:tabs>
          <w:tab w:val="num" w:pos="0"/>
        </w:tabs>
        <w:ind w:left="720" w:hanging="720"/>
      </w:pPr>
      <w:rPr>
        <w:rFonts w:eastAsia="Calibri" w:cstheme="minorBidi"/>
        <w:color w:val="000000" w:themeColor="text1"/>
      </w:rPr>
    </w:lvl>
    <w:lvl w:ilvl="3">
      <w:start w:val="1"/>
      <w:numFmt w:val="decimal"/>
      <w:lvlText w:val="%1.%2.%3.%4"/>
      <w:lvlJc w:val="left"/>
      <w:pPr>
        <w:tabs>
          <w:tab w:val="num" w:pos="0"/>
        </w:tabs>
        <w:ind w:left="720" w:hanging="720"/>
      </w:pPr>
      <w:rPr>
        <w:rFonts w:eastAsia="Calibri" w:cstheme="minorBidi"/>
        <w:color w:val="000000" w:themeColor="text1"/>
      </w:rPr>
    </w:lvl>
    <w:lvl w:ilvl="4">
      <w:start w:val="1"/>
      <w:numFmt w:val="decimal"/>
      <w:lvlText w:val="%1.%2.%3.%4.%5"/>
      <w:lvlJc w:val="left"/>
      <w:pPr>
        <w:tabs>
          <w:tab w:val="num" w:pos="0"/>
        </w:tabs>
        <w:ind w:left="1080" w:hanging="1080"/>
      </w:pPr>
      <w:rPr>
        <w:rFonts w:eastAsia="Calibri" w:cstheme="minorBidi"/>
        <w:color w:val="000000" w:themeColor="text1"/>
      </w:rPr>
    </w:lvl>
    <w:lvl w:ilvl="5">
      <w:start w:val="1"/>
      <w:numFmt w:val="decimal"/>
      <w:lvlText w:val="%1.%2.%3.%4.%5.%6"/>
      <w:lvlJc w:val="left"/>
      <w:pPr>
        <w:tabs>
          <w:tab w:val="num" w:pos="0"/>
        </w:tabs>
        <w:ind w:left="1080" w:hanging="1080"/>
      </w:pPr>
      <w:rPr>
        <w:rFonts w:eastAsia="Calibri" w:cstheme="minorBidi"/>
        <w:color w:val="000000" w:themeColor="text1"/>
      </w:rPr>
    </w:lvl>
    <w:lvl w:ilvl="6">
      <w:start w:val="1"/>
      <w:numFmt w:val="decimal"/>
      <w:lvlText w:val="%1.%2.%3.%4.%5.%6.%7"/>
      <w:lvlJc w:val="left"/>
      <w:pPr>
        <w:tabs>
          <w:tab w:val="num" w:pos="0"/>
        </w:tabs>
        <w:ind w:left="1080" w:hanging="1080"/>
      </w:pPr>
      <w:rPr>
        <w:rFonts w:eastAsia="Calibri" w:cstheme="minorBidi"/>
        <w:color w:val="000000" w:themeColor="text1"/>
      </w:rPr>
    </w:lvl>
    <w:lvl w:ilvl="7">
      <w:start w:val="1"/>
      <w:numFmt w:val="decimal"/>
      <w:lvlText w:val="%1.%2.%3.%4.%5.%6.%7.%8"/>
      <w:lvlJc w:val="left"/>
      <w:pPr>
        <w:tabs>
          <w:tab w:val="num" w:pos="0"/>
        </w:tabs>
        <w:ind w:left="1440" w:hanging="1440"/>
      </w:pPr>
      <w:rPr>
        <w:rFonts w:eastAsia="Calibri" w:cstheme="minorBidi"/>
        <w:color w:val="000000" w:themeColor="text1"/>
      </w:rPr>
    </w:lvl>
    <w:lvl w:ilvl="8">
      <w:start w:val="1"/>
      <w:numFmt w:val="decimal"/>
      <w:lvlText w:val="%1.%2.%3.%4.%5.%6.%7.%8.%9"/>
      <w:lvlJc w:val="left"/>
      <w:pPr>
        <w:tabs>
          <w:tab w:val="num" w:pos="0"/>
        </w:tabs>
        <w:ind w:left="1440" w:hanging="1440"/>
      </w:pPr>
      <w:rPr>
        <w:rFonts w:eastAsia="Calibri" w:cstheme="minorBidi"/>
        <w:color w:val="000000" w:themeColor="text1"/>
      </w:rPr>
    </w:lvl>
  </w:abstractNum>
  <w:abstractNum w:abstractNumId="6" w15:restartNumberingAfterBreak="0">
    <w:nsid w:val="0DA0610D"/>
    <w:multiLevelType w:val="multilevel"/>
    <w:tmpl w:val="0B02C1F8"/>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0EF452B6"/>
    <w:multiLevelType w:val="multilevel"/>
    <w:tmpl w:val="B5F884EA"/>
    <w:lvl w:ilvl="0">
      <w:start w:val="7"/>
      <w:numFmt w:val="decimal"/>
      <w:lvlText w:val="%1."/>
      <w:lvlJc w:val="left"/>
      <w:pPr>
        <w:tabs>
          <w:tab w:val="num" w:pos="0"/>
        </w:tabs>
        <w:ind w:left="360" w:hanging="360"/>
      </w:pPr>
    </w:lvl>
    <w:lvl w:ilvl="1">
      <w:start w:val="1"/>
      <w:numFmt w:val="decimal"/>
      <w:lvlText w:val="%1.%2."/>
      <w:lvlJc w:val="left"/>
      <w:pPr>
        <w:tabs>
          <w:tab w:val="num" w:pos="0"/>
        </w:tabs>
        <w:ind w:left="1211" w:hanging="360"/>
      </w:pPr>
      <w:rPr>
        <w:rFonts w:ascii="Arial" w:hAnsi="Arial" w:cs="Arial"/>
        <w:sz w:val="24"/>
        <w:szCs w:val="24"/>
      </w:r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3273" w:hanging="720"/>
      </w:pPr>
    </w:lvl>
    <w:lvl w:ilvl="4">
      <w:start w:val="1"/>
      <w:numFmt w:val="decimal"/>
      <w:lvlText w:val="%1.%2.%3.%4.%5."/>
      <w:lvlJc w:val="left"/>
      <w:pPr>
        <w:tabs>
          <w:tab w:val="num" w:pos="0"/>
        </w:tabs>
        <w:ind w:left="4484" w:hanging="1080"/>
      </w:pPr>
    </w:lvl>
    <w:lvl w:ilvl="5">
      <w:start w:val="1"/>
      <w:numFmt w:val="decimal"/>
      <w:lvlText w:val="%1.%2.%3.%4.%5.%6."/>
      <w:lvlJc w:val="left"/>
      <w:pPr>
        <w:tabs>
          <w:tab w:val="num" w:pos="0"/>
        </w:tabs>
        <w:ind w:left="5335" w:hanging="1080"/>
      </w:pPr>
    </w:lvl>
    <w:lvl w:ilvl="6">
      <w:start w:val="1"/>
      <w:numFmt w:val="decimal"/>
      <w:lvlText w:val="%1.%2.%3.%4.%5.%6.%7."/>
      <w:lvlJc w:val="left"/>
      <w:pPr>
        <w:tabs>
          <w:tab w:val="num" w:pos="0"/>
        </w:tabs>
        <w:ind w:left="6546" w:hanging="1440"/>
      </w:pPr>
    </w:lvl>
    <w:lvl w:ilvl="7">
      <w:start w:val="1"/>
      <w:numFmt w:val="decimal"/>
      <w:lvlText w:val="%1.%2.%3.%4.%5.%6.%7.%8."/>
      <w:lvlJc w:val="left"/>
      <w:pPr>
        <w:tabs>
          <w:tab w:val="num" w:pos="0"/>
        </w:tabs>
        <w:ind w:left="7397" w:hanging="1440"/>
      </w:pPr>
    </w:lvl>
    <w:lvl w:ilvl="8">
      <w:start w:val="1"/>
      <w:numFmt w:val="decimal"/>
      <w:lvlText w:val="%1.%2.%3.%4.%5.%6.%7.%8.%9."/>
      <w:lvlJc w:val="left"/>
      <w:pPr>
        <w:tabs>
          <w:tab w:val="num" w:pos="0"/>
        </w:tabs>
        <w:ind w:left="8608" w:hanging="1800"/>
      </w:pPr>
    </w:lvl>
  </w:abstractNum>
  <w:abstractNum w:abstractNumId="8" w15:restartNumberingAfterBreak="0">
    <w:nsid w:val="11FE0354"/>
    <w:multiLevelType w:val="multilevel"/>
    <w:tmpl w:val="BFEEC62C"/>
    <w:lvl w:ilvl="0">
      <w:start w:val="1"/>
      <w:numFmt w:val="lowerLetter"/>
      <w:lvlText w:val="%1)"/>
      <w:lvlJc w:val="left"/>
      <w:pPr>
        <w:tabs>
          <w:tab w:val="num" w:pos="0"/>
        </w:tabs>
        <w:ind w:left="720" w:hanging="360"/>
      </w:pPr>
      <w:rPr>
        <w:i w:val="0"/>
        <w:i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22D044C"/>
    <w:multiLevelType w:val="multilevel"/>
    <w:tmpl w:val="E9CA97C0"/>
    <w:lvl w:ilvl="0">
      <w:start w:val="1"/>
      <w:numFmt w:val="bullet"/>
      <w:lvlText w:val=""/>
      <w:lvlJc w:val="left"/>
      <w:pPr>
        <w:tabs>
          <w:tab w:val="num" w:pos="1072"/>
        </w:tabs>
        <w:ind w:left="1429"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266078B"/>
    <w:multiLevelType w:val="multilevel"/>
    <w:tmpl w:val="08AE3A30"/>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17B40518"/>
    <w:multiLevelType w:val="multilevel"/>
    <w:tmpl w:val="34C288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17F12E1C"/>
    <w:multiLevelType w:val="multilevel"/>
    <w:tmpl w:val="5170B46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1B303A9D"/>
    <w:multiLevelType w:val="multilevel"/>
    <w:tmpl w:val="A0489C86"/>
    <w:lvl w:ilvl="0">
      <w:start w:val="11"/>
      <w:numFmt w:val="decimal"/>
      <w:lvlText w:val="%1."/>
      <w:lvlJc w:val="left"/>
      <w:pPr>
        <w:tabs>
          <w:tab w:val="num" w:pos="0"/>
        </w:tabs>
        <w:ind w:left="468" w:hanging="468"/>
      </w:pPr>
    </w:lvl>
    <w:lvl w:ilvl="1">
      <w:start w:val="1"/>
      <w:numFmt w:val="decimal"/>
      <w:lvlText w:val="%1.%2."/>
      <w:lvlJc w:val="left"/>
      <w:pPr>
        <w:tabs>
          <w:tab w:val="num" w:pos="0"/>
        </w:tabs>
        <w:ind w:left="1035" w:hanging="468"/>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4" w15:restartNumberingAfterBreak="0">
    <w:nsid w:val="1FBD5478"/>
    <w:multiLevelType w:val="multilevel"/>
    <w:tmpl w:val="9C12D136"/>
    <w:lvl w:ilvl="0">
      <w:start w:val="1"/>
      <w:numFmt w:val="decimal"/>
      <w:suff w:val="space"/>
      <w:lvlText w:val="%1."/>
      <w:lvlJc w:val="left"/>
      <w:pPr>
        <w:tabs>
          <w:tab w:val="num" w:pos="0"/>
        </w:tabs>
        <w:ind w:left="568" w:firstLine="0"/>
      </w:pPr>
      <w:rPr>
        <w:rFonts w:ascii="Arial" w:hAnsi="Arial" w:cs="Arial"/>
        <w:b w:val="0"/>
        <w:bCs w:val="0"/>
        <w:i w:val="0"/>
        <w:iCs/>
        <w:color w:val="auto"/>
        <w:sz w:val="24"/>
        <w:szCs w:val="24"/>
      </w:rPr>
    </w:lvl>
    <w:lvl w:ilvl="1">
      <w:start w:val="1"/>
      <w:numFmt w:val="decimal"/>
      <w:lvlText w:val="%1.%2."/>
      <w:lvlJc w:val="left"/>
      <w:pPr>
        <w:tabs>
          <w:tab w:val="num" w:pos="0"/>
        </w:tabs>
        <w:ind w:left="720" w:hanging="360"/>
      </w:pPr>
      <w:rPr>
        <w:rFonts w:asciiTheme="minorHAnsi" w:hAnsiTheme="minorHAnsi" w:cstheme="minorHAnsi"/>
        <w:b w:val="0"/>
        <w:bCs w:val="0"/>
        <w:color w:val="auto"/>
        <w:sz w:val="21"/>
        <w:szCs w:val="21"/>
      </w:rPr>
    </w:lvl>
    <w:lvl w:ilvl="2">
      <w:start w:val="1"/>
      <w:numFmt w:val="decimal"/>
      <w:lvlText w:val="%1.%2.%3."/>
      <w:lvlJc w:val="left"/>
      <w:pPr>
        <w:tabs>
          <w:tab w:val="num" w:pos="0"/>
        </w:tabs>
        <w:ind w:left="1440" w:hanging="720"/>
      </w:pPr>
      <w:rPr>
        <w:rFonts w:asciiTheme="minorHAnsi" w:hAnsiTheme="minorHAnsi" w:cstheme="minorHAnsi"/>
        <w:sz w:val="21"/>
        <w:szCs w:val="21"/>
      </w:rPr>
    </w:lvl>
    <w:lvl w:ilvl="3">
      <w:start w:val="1"/>
      <w:numFmt w:val="decimal"/>
      <w:lvlText w:val="%1.%2.%3.%4."/>
      <w:lvlJc w:val="left"/>
      <w:pPr>
        <w:tabs>
          <w:tab w:val="num" w:pos="0"/>
        </w:tabs>
        <w:ind w:left="1800" w:hanging="720"/>
      </w:pPr>
      <w:rPr>
        <w:rFonts w:asciiTheme="minorHAnsi" w:hAnsiTheme="minorHAnsi" w:cstheme="minorHAnsi"/>
        <w:sz w:val="22"/>
      </w:rPr>
    </w:lvl>
    <w:lvl w:ilvl="4">
      <w:start w:val="1"/>
      <w:numFmt w:val="decimal"/>
      <w:lvlText w:val="%1.%2.%3.%4.%5."/>
      <w:lvlJc w:val="left"/>
      <w:pPr>
        <w:tabs>
          <w:tab w:val="num" w:pos="0"/>
        </w:tabs>
        <w:ind w:left="2520" w:hanging="1080"/>
      </w:pPr>
      <w:rPr>
        <w:rFonts w:asciiTheme="minorHAnsi" w:hAnsiTheme="minorHAnsi" w:cstheme="minorHAnsi"/>
        <w:sz w:val="22"/>
      </w:rPr>
    </w:lvl>
    <w:lvl w:ilvl="5">
      <w:start w:val="1"/>
      <w:numFmt w:val="decimal"/>
      <w:lvlText w:val="%1.%2.%3.%4.%5.%6."/>
      <w:lvlJc w:val="left"/>
      <w:pPr>
        <w:tabs>
          <w:tab w:val="num" w:pos="0"/>
        </w:tabs>
        <w:ind w:left="2880" w:hanging="1080"/>
      </w:pPr>
      <w:rPr>
        <w:rFonts w:asciiTheme="minorHAnsi" w:hAnsiTheme="minorHAnsi" w:cstheme="minorHAnsi"/>
        <w:sz w:val="22"/>
      </w:rPr>
    </w:lvl>
    <w:lvl w:ilvl="6">
      <w:start w:val="1"/>
      <w:numFmt w:val="decimal"/>
      <w:lvlText w:val="%1.%2.%3.%4.%5.%6.%7."/>
      <w:lvlJc w:val="left"/>
      <w:pPr>
        <w:tabs>
          <w:tab w:val="num" w:pos="0"/>
        </w:tabs>
        <w:ind w:left="3600" w:hanging="1440"/>
      </w:pPr>
      <w:rPr>
        <w:rFonts w:asciiTheme="minorHAnsi" w:hAnsiTheme="minorHAnsi" w:cstheme="minorHAnsi"/>
        <w:sz w:val="22"/>
      </w:rPr>
    </w:lvl>
    <w:lvl w:ilvl="7">
      <w:start w:val="1"/>
      <w:numFmt w:val="decimal"/>
      <w:lvlText w:val="%1.%2.%3.%4.%5.%6.%7.%8."/>
      <w:lvlJc w:val="left"/>
      <w:pPr>
        <w:tabs>
          <w:tab w:val="num" w:pos="0"/>
        </w:tabs>
        <w:ind w:left="3960" w:hanging="1440"/>
      </w:pPr>
      <w:rPr>
        <w:rFonts w:asciiTheme="minorHAnsi" w:hAnsiTheme="minorHAnsi" w:cstheme="minorHAnsi"/>
        <w:sz w:val="22"/>
      </w:rPr>
    </w:lvl>
    <w:lvl w:ilvl="8">
      <w:start w:val="1"/>
      <w:numFmt w:val="decimal"/>
      <w:lvlText w:val="%1.%2.%3.%4.%5.%6.%7.%8.%9."/>
      <w:lvlJc w:val="left"/>
      <w:pPr>
        <w:tabs>
          <w:tab w:val="num" w:pos="0"/>
        </w:tabs>
        <w:ind w:left="4680" w:hanging="1800"/>
      </w:pPr>
      <w:rPr>
        <w:rFonts w:asciiTheme="minorHAnsi" w:hAnsiTheme="minorHAnsi" w:cstheme="minorHAnsi"/>
        <w:sz w:val="22"/>
      </w:rPr>
    </w:lvl>
  </w:abstractNum>
  <w:abstractNum w:abstractNumId="15" w15:restartNumberingAfterBreak="0">
    <w:nsid w:val="23EA0822"/>
    <w:multiLevelType w:val="multilevel"/>
    <w:tmpl w:val="87926538"/>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24144FDD"/>
    <w:multiLevelType w:val="hybridMultilevel"/>
    <w:tmpl w:val="3A949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6D0E1C"/>
    <w:multiLevelType w:val="multilevel"/>
    <w:tmpl w:val="1A9EA73E"/>
    <w:lvl w:ilvl="0">
      <w:start w:val="5"/>
      <w:numFmt w:val="decimal"/>
      <w:lvlText w:val="%1."/>
      <w:lvlJc w:val="left"/>
      <w:pPr>
        <w:tabs>
          <w:tab w:val="num" w:pos="0"/>
        </w:tabs>
        <w:ind w:left="360" w:hanging="360"/>
      </w:pPr>
      <w:rPr>
        <w:sz w:val="24"/>
        <w:szCs w:val="24"/>
      </w:rPr>
    </w:lvl>
    <w:lvl w:ilvl="1">
      <w:start w:val="1"/>
      <w:numFmt w:val="decimal"/>
      <w:lvlText w:val="%1.%2."/>
      <w:lvlJc w:val="left"/>
      <w:pPr>
        <w:tabs>
          <w:tab w:val="num" w:pos="0"/>
        </w:tabs>
        <w:ind w:left="927" w:hanging="360"/>
      </w:pPr>
      <w:rPr>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18" w15:restartNumberingAfterBreak="0">
    <w:nsid w:val="26DF6756"/>
    <w:multiLevelType w:val="hybridMultilevel"/>
    <w:tmpl w:val="32B0E78C"/>
    <w:lvl w:ilvl="0" w:tplc="0409000F">
      <w:start w:val="1"/>
      <w:numFmt w:val="decimal"/>
      <w:lvlText w:val="%1."/>
      <w:lvlJc w:val="left"/>
      <w:pPr>
        <w:ind w:left="8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D3791E"/>
    <w:multiLevelType w:val="multilevel"/>
    <w:tmpl w:val="9B2EA23A"/>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2EF122D8"/>
    <w:multiLevelType w:val="multilevel"/>
    <w:tmpl w:val="DAFC9D68"/>
    <w:lvl w:ilvl="0">
      <w:start w:val="1"/>
      <w:numFmt w:val="bullet"/>
      <w:lvlText w:val=""/>
      <w:lvlJc w:val="left"/>
      <w:pPr>
        <w:tabs>
          <w:tab w:val="num" w:pos="1134"/>
        </w:tabs>
        <w:ind w:left="1429"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34473DC2"/>
    <w:multiLevelType w:val="multilevel"/>
    <w:tmpl w:val="03F87B0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2" w15:restartNumberingAfterBreak="0">
    <w:nsid w:val="39936EF0"/>
    <w:multiLevelType w:val="multilevel"/>
    <w:tmpl w:val="B4EEC1C4"/>
    <w:lvl w:ilvl="0">
      <w:start w:val="1"/>
      <w:numFmt w:val="decimal"/>
      <w:lvlText w:val="%1."/>
      <w:lvlJc w:val="left"/>
      <w:pPr>
        <w:tabs>
          <w:tab w:val="num" w:pos="0"/>
        </w:tabs>
        <w:ind w:left="360" w:hanging="360"/>
      </w:pPr>
      <w:rPr>
        <w:rFonts w:ascii="Arial" w:hAnsi="Arial" w:cs="Arial" w:hint="default"/>
        <w:b w:val="0"/>
        <w:bCs w:val="0"/>
        <w:i w:val="0"/>
        <w:iCs/>
        <w:color w:val="auto"/>
        <w:sz w:val="24"/>
        <w:szCs w:val="24"/>
      </w:rPr>
    </w:lvl>
    <w:lvl w:ilvl="1">
      <w:start w:val="1"/>
      <w:numFmt w:val="decimal"/>
      <w:lvlText w:val="%1.%2."/>
      <w:lvlJc w:val="left"/>
      <w:pPr>
        <w:tabs>
          <w:tab w:val="num" w:pos="0"/>
        </w:tabs>
        <w:ind w:left="720" w:hanging="360"/>
      </w:pPr>
      <w:rPr>
        <w:rFonts w:ascii="Calibri" w:hAnsi="Calibri" w:cs="Calibri"/>
        <w:b w:val="0"/>
        <w:bCs w:val="0"/>
        <w:color w:val="auto"/>
        <w:sz w:val="21"/>
        <w:szCs w:val="21"/>
      </w:rPr>
    </w:lvl>
    <w:lvl w:ilvl="2">
      <w:start w:val="1"/>
      <w:numFmt w:val="decimal"/>
      <w:lvlText w:val="%1.%2.%3."/>
      <w:lvlJc w:val="left"/>
      <w:pPr>
        <w:tabs>
          <w:tab w:val="num" w:pos="0"/>
        </w:tabs>
        <w:ind w:left="1440" w:hanging="720"/>
      </w:pPr>
      <w:rPr>
        <w:rFonts w:ascii="Calibri" w:hAnsi="Calibri" w:cs="Calibri"/>
        <w:sz w:val="21"/>
        <w:szCs w:val="21"/>
      </w:rPr>
    </w:lvl>
    <w:lvl w:ilvl="3">
      <w:start w:val="1"/>
      <w:numFmt w:val="decimal"/>
      <w:lvlText w:val="%1.%2.%3.%4."/>
      <w:lvlJc w:val="left"/>
      <w:pPr>
        <w:tabs>
          <w:tab w:val="num" w:pos="0"/>
        </w:tabs>
        <w:ind w:left="1800" w:hanging="720"/>
      </w:pPr>
      <w:rPr>
        <w:rFonts w:ascii="Calibri" w:hAnsi="Calibri" w:cs="Calibri"/>
        <w:sz w:val="22"/>
      </w:rPr>
    </w:lvl>
    <w:lvl w:ilvl="4">
      <w:start w:val="1"/>
      <w:numFmt w:val="decimal"/>
      <w:lvlText w:val="%1.%2.%3.%4.%5."/>
      <w:lvlJc w:val="left"/>
      <w:pPr>
        <w:tabs>
          <w:tab w:val="num" w:pos="0"/>
        </w:tabs>
        <w:ind w:left="2520" w:hanging="1080"/>
      </w:pPr>
      <w:rPr>
        <w:rFonts w:ascii="Calibri" w:hAnsi="Calibri" w:cs="Calibri"/>
        <w:sz w:val="22"/>
      </w:rPr>
    </w:lvl>
    <w:lvl w:ilvl="5">
      <w:start w:val="1"/>
      <w:numFmt w:val="decimal"/>
      <w:lvlText w:val="%1.%2.%3.%4.%5.%6."/>
      <w:lvlJc w:val="left"/>
      <w:pPr>
        <w:tabs>
          <w:tab w:val="num" w:pos="0"/>
        </w:tabs>
        <w:ind w:left="2880" w:hanging="1080"/>
      </w:pPr>
      <w:rPr>
        <w:rFonts w:ascii="Calibri" w:hAnsi="Calibri" w:cs="Calibri"/>
        <w:sz w:val="22"/>
      </w:rPr>
    </w:lvl>
    <w:lvl w:ilvl="6">
      <w:start w:val="1"/>
      <w:numFmt w:val="decimal"/>
      <w:lvlText w:val="%1.%2.%3.%4.%5.%6.%7."/>
      <w:lvlJc w:val="left"/>
      <w:pPr>
        <w:tabs>
          <w:tab w:val="num" w:pos="0"/>
        </w:tabs>
        <w:ind w:left="3600" w:hanging="1440"/>
      </w:pPr>
      <w:rPr>
        <w:rFonts w:ascii="Calibri" w:hAnsi="Calibri" w:cs="Calibri"/>
        <w:sz w:val="22"/>
      </w:rPr>
    </w:lvl>
    <w:lvl w:ilvl="7">
      <w:start w:val="1"/>
      <w:numFmt w:val="decimal"/>
      <w:lvlText w:val="%1.%2.%3.%4.%5.%6.%7.%8."/>
      <w:lvlJc w:val="left"/>
      <w:pPr>
        <w:tabs>
          <w:tab w:val="num" w:pos="0"/>
        </w:tabs>
        <w:ind w:left="3960" w:hanging="1440"/>
      </w:pPr>
      <w:rPr>
        <w:rFonts w:ascii="Calibri" w:hAnsi="Calibri" w:cs="Calibri"/>
        <w:sz w:val="22"/>
      </w:rPr>
    </w:lvl>
    <w:lvl w:ilvl="8">
      <w:start w:val="1"/>
      <w:numFmt w:val="decimal"/>
      <w:lvlText w:val="%1.%2.%3.%4.%5.%6.%7.%8.%9."/>
      <w:lvlJc w:val="left"/>
      <w:pPr>
        <w:tabs>
          <w:tab w:val="num" w:pos="0"/>
        </w:tabs>
        <w:ind w:left="4680" w:hanging="1800"/>
      </w:pPr>
      <w:rPr>
        <w:rFonts w:ascii="Calibri" w:hAnsi="Calibri" w:cs="Calibri"/>
        <w:sz w:val="22"/>
      </w:rPr>
    </w:lvl>
  </w:abstractNum>
  <w:abstractNum w:abstractNumId="23" w15:restartNumberingAfterBreak="0">
    <w:nsid w:val="3A785AD0"/>
    <w:multiLevelType w:val="multilevel"/>
    <w:tmpl w:val="2D4E604E"/>
    <w:lvl w:ilvl="0">
      <w:start w:val="1"/>
      <w:numFmt w:val="lowerLetter"/>
      <w:lvlText w:val="%1)"/>
      <w:lvlJc w:val="left"/>
      <w:pPr>
        <w:tabs>
          <w:tab w:val="num" w:pos="0"/>
        </w:tabs>
        <w:ind w:left="720" w:hanging="360"/>
      </w:pPr>
      <w:rPr>
        <w:rFonts w:ascii="Times New Roman" w:hAnsi="Times New Roman" w:cs="Times New Roman"/>
        <w:i w:val="0"/>
        <w:i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41105236"/>
    <w:multiLevelType w:val="multilevel"/>
    <w:tmpl w:val="5BF2DBF6"/>
    <w:lvl w:ilvl="0">
      <w:start w:val="1"/>
      <w:numFmt w:val="lowerLetter"/>
      <w:lvlText w:val="%1)"/>
      <w:lvlJc w:val="left"/>
      <w:pPr>
        <w:tabs>
          <w:tab w:val="num" w:pos="0"/>
        </w:tabs>
        <w:ind w:left="644" w:hanging="360"/>
      </w:pPr>
      <w:rPr>
        <w:i w:val="0"/>
        <w:iCs w:val="0"/>
      </w:rPr>
    </w:lvl>
    <w:lvl w:ilvl="1">
      <w:start w:val="1"/>
      <w:numFmt w:val="lowerLetter"/>
      <w:lvlText w:val="%2."/>
      <w:lvlJc w:val="left"/>
      <w:pPr>
        <w:tabs>
          <w:tab w:val="num" w:pos="0"/>
        </w:tabs>
        <w:ind w:left="2150" w:hanging="360"/>
      </w:pPr>
    </w:lvl>
    <w:lvl w:ilvl="2">
      <w:start w:val="1"/>
      <w:numFmt w:val="lowerRoman"/>
      <w:lvlText w:val="%3."/>
      <w:lvlJc w:val="right"/>
      <w:pPr>
        <w:tabs>
          <w:tab w:val="num" w:pos="0"/>
        </w:tabs>
        <w:ind w:left="2870" w:hanging="180"/>
      </w:pPr>
    </w:lvl>
    <w:lvl w:ilvl="3">
      <w:start w:val="1"/>
      <w:numFmt w:val="decimal"/>
      <w:lvlText w:val="%4."/>
      <w:lvlJc w:val="left"/>
      <w:pPr>
        <w:tabs>
          <w:tab w:val="num" w:pos="0"/>
        </w:tabs>
        <w:ind w:left="3590" w:hanging="360"/>
      </w:pPr>
    </w:lvl>
    <w:lvl w:ilvl="4">
      <w:start w:val="1"/>
      <w:numFmt w:val="lowerLetter"/>
      <w:lvlText w:val="%5."/>
      <w:lvlJc w:val="left"/>
      <w:pPr>
        <w:tabs>
          <w:tab w:val="num" w:pos="0"/>
        </w:tabs>
        <w:ind w:left="4310" w:hanging="360"/>
      </w:pPr>
    </w:lvl>
    <w:lvl w:ilvl="5">
      <w:start w:val="1"/>
      <w:numFmt w:val="lowerRoman"/>
      <w:lvlText w:val="%6."/>
      <w:lvlJc w:val="right"/>
      <w:pPr>
        <w:tabs>
          <w:tab w:val="num" w:pos="0"/>
        </w:tabs>
        <w:ind w:left="5030" w:hanging="180"/>
      </w:pPr>
    </w:lvl>
    <w:lvl w:ilvl="6">
      <w:start w:val="1"/>
      <w:numFmt w:val="decimal"/>
      <w:lvlText w:val="%7."/>
      <w:lvlJc w:val="left"/>
      <w:pPr>
        <w:tabs>
          <w:tab w:val="num" w:pos="0"/>
        </w:tabs>
        <w:ind w:left="5750" w:hanging="360"/>
      </w:pPr>
    </w:lvl>
    <w:lvl w:ilvl="7">
      <w:start w:val="1"/>
      <w:numFmt w:val="lowerLetter"/>
      <w:lvlText w:val="%8."/>
      <w:lvlJc w:val="left"/>
      <w:pPr>
        <w:tabs>
          <w:tab w:val="num" w:pos="0"/>
        </w:tabs>
        <w:ind w:left="6470" w:hanging="360"/>
      </w:pPr>
    </w:lvl>
    <w:lvl w:ilvl="8">
      <w:start w:val="1"/>
      <w:numFmt w:val="lowerRoman"/>
      <w:lvlText w:val="%9."/>
      <w:lvlJc w:val="right"/>
      <w:pPr>
        <w:tabs>
          <w:tab w:val="num" w:pos="0"/>
        </w:tabs>
        <w:ind w:left="7190" w:hanging="180"/>
      </w:pPr>
    </w:lvl>
  </w:abstractNum>
  <w:abstractNum w:abstractNumId="25" w15:restartNumberingAfterBreak="0">
    <w:nsid w:val="4735793C"/>
    <w:multiLevelType w:val="multilevel"/>
    <w:tmpl w:val="75B2B79A"/>
    <w:lvl w:ilvl="0">
      <w:start w:val="1"/>
      <w:numFmt w:val="bullet"/>
      <w:suff w:val="space"/>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47D57531"/>
    <w:multiLevelType w:val="multilevel"/>
    <w:tmpl w:val="59D6C7AA"/>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4AE60FBA"/>
    <w:multiLevelType w:val="multilevel"/>
    <w:tmpl w:val="1AF0B9B6"/>
    <w:lvl w:ilvl="0">
      <w:start w:val="2"/>
      <w:numFmt w:val="decimal"/>
      <w:lvlText w:val="%1."/>
      <w:lvlJc w:val="left"/>
      <w:pPr>
        <w:tabs>
          <w:tab w:val="num" w:pos="0"/>
        </w:tabs>
        <w:ind w:left="360" w:hanging="360"/>
      </w:pPr>
    </w:lvl>
    <w:lvl w:ilvl="1">
      <w:start w:val="4"/>
      <w:numFmt w:val="decimal"/>
      <w:lvlText w:val="%1.%2."/>
      <w:lvlJc w:val="left"/>
      <w:pPr>
        <w:tabs>
          <w:tab w:val="num" w:pos="0"/>
        </w:tabs>
        <w:ind w:left="1070" w:hanging="360"/>
      </w:pPr>
      <w:rPr>
        <w:strike w:val="0"/>
        <w:dstrike w:val="0"/>
      </w:rPr>
    </w:lvl>
    <w:lvl w:ilvl="2">
      <w:start w:val="1"/>
      <w:numFmt w:val="decimal"/>
      <w:lvlText w:val="%1.%2.%3."/>
      <w:lvlJc w:val="left"/>
      <w:pPr>
        <w:tabs>
          <w:tab w:val="num" w:pos="0"/>
        </w:tabs>
        <w:ind w:left="1288" w:hanging="720"/>
      </w:pPr>
    </w:lvl>
    <w:lvl w:ilvl="3">
      <w:start w:val="1"/>
      <w:numFmt w:val="decimal"/>
      <w:lvlText w:val="%1.%2.%3.%4."/>
      <w:lvlJc w:val="left"/>
      <w:pPr>
        <w:tabs>
          <w:tab w:val="num" w:pos="0"/>
        </w:tabs>
        <w:ind w:left="7785" w:hanging="720"/>
      </w:pPr>
    </w:lvl>
    <w:lvl w:ilvl="4">
      <w:start w:val="1"/>
      <w:numFmt w:val="decimal"/>
      <w:lvlText w:val="%1.%2.%3.%4.%5."/>
      <w:lvlJc w:val="left"/>
      <w:pPr>
        <w:tabs>
          <w:tab w:val="num" w:pos="0"/>
        </w:tabs>
        <w:ind w:left="10500" w:hanging="1080"/>
      </w:pPr>
    </w:lvl>
    <w:lvl w:ilvl="5">
      <w:start w:val="1"/>
      <w:numFmt w:val="decimal"/>
      <w:lvlText w:val="%1.%2.%3.%4.%5.%6."/>
      <w:lvlJc w:val="left"/>
      <w:pPr>
        <w:tabs>
          <w:tab w:val="num" w:pos="0"/>
        </w:tabs>
        <w:ind w:left="12855" w:hanging="1080"/>
      </w:pPr>
    </w:lvl>
    <w:lvl w:ilvl="6">
      <w:start w:val="1"/>
      <w:numFmt w:val="decimal"/>
      <w:lvlText w:val="%1.%2.%3.%4.%5.%6.%7."/>
      <w:lvlJc w:val="left"/>
      <w:pPr>
        <w:tabs>
          <w:tab w:val="num" w:pos="0"/>
        </w:tabs>
        <w:ind w:left="15570" w:hanging="1440"/>
      </w:pPr>
    </w:lvl>
    <w:lvl w:ilvl="7">
      <w:start w:val="1"/>
      <w:numFmt w:val="decimal"/>
      <w:lvlText w:val="%1.%2.%3.%4.%5.%6.%7.%8."/>
      <w:lvlJc w:val="left"/>
      <w:pPr>
        <w:tabs>
          <w:tab w:val="num" w:pos="0"/>
        </w:tabs>
        <w:ind w:left="17925" w:hanging="1440"/>
      </w:pPr>
    </w:lvl>
    <w:lvl w:ilvl="8">
      <w:start w:val="1"/>
      <w:numFmt w:val="decimal"/>
      <w:lvlText w:val="%1.%2.%3.%4.%5.%6.%7.%8.%9."/>
      <w:lvlJc w:val="left"/>
      <w:pPr>
        <w:tabs>
          <w:tab w:val="num" w:pos="0"/>
        </w:tabs>
        <w:ind w:left="20640" w:hanging="1800"/>
      </w:pPr>
    </w:lvl>
  </w:abstractNum>
  <w:abstractNum w:abstractNumId="28" w15:restartNumberingAfterBreak="0">
    <w:nsid w:val="4ECE7AAC"/>
    <w:multiLevelType w:val="multilevel"/>
    <w:tmpl w:val="B0B24FCC"/>
    <w:lvl w:ilvl="0">
      <w:start w:val="10"/>
      <w:numFmt w:val="decimal"/>
      <w:lvlText w:val="%1."/>
      <w:lvlJc w:val="left"/>
      <w:pPr>
        <w:tabs>
          <w:tab w:val="num" w:pos="0"/>
        </w:tabs>
        <w:ind w:left="444" w:hanging="444"/>
      </w:pPr>
      <w:rPr>
        <w:b w:val="0"/>
        <w:bCs w:val="0"/>
      </w:rPr>
    </w:lvl>
    <w:lvl w:ilvl="1">
      <w:start w:val="1"/>
      <w:numFmt w:val="decimal"/>
      <w:lvlText w:val="%1.%2."/>
      <w:lvlJc w:val="left"/>
      <w:pPr>
        <w:tabs>
          <w:tab w:val="num" w:pos="0"/>
        </w:tabs>
        <w:ind w:left="444" w:hanging="444"/>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29" w15:restartNumberingAfterBreak="0">
    <w:nsid w:val="551E2340"/>
    <w:multiLevelType w:val="multilevel"/>
    <w:tmpl w:val="117ABD0A"/>
    <w:lvl w:ilvl="0">
      <w:start w:val="6"/>
      <w:numFmt w:val="decimal"/>
      <w:lvlText w:val="%1."/>
      <w:lvlJc w:val="left"/>
      <w:pPr>
        <w:tabs>
          <w:tab w:val="num" w:pos="0"/>
        </w:tabs>
        <w:ind w:left="360" w:hanging="360"/>
      </w:pPr>
      <w:rPr>
        <w:b w:val="0"/>
        <w:bCs w:val="0"/>
      </w:rPr>
    </w:lvl>
    <w:lvl w:ilvl="1">
      <w:start w:val="1"/>
      <w:numFmt w:val="decimal"/>
      <w:lvlText w:val="%1.%2."/>
      <w:lvlJc w:val="left"/>
      <w:pPr>
        <w:tabs>
          <w:tab w:val="num" w:pos="0"/>
        </w:tabs>
        <w:ind w:left="1070" w:hanging="360"/>
      </w:pPr>
      <w:rPr>
        <w:b w:val="0"/>
        <w:bCs w:val="0"/>
        <w:i w:val="0"/>
        <w:iCs w:val="0"/>
        <w:color w:val="auto"/>
      </w:rPr>
    </w:lvl>
    <w:lvl w:ilvl="2">
      <w:start w:val="1"/>
      <w:numFmt w:val="decimal"/>
      <w:suff w:val="space"/>
      <w:lvlText w:val="%1.%2.%3."/>
      <w:lvlJc w:val="left"/>
      <w:pPr>
        <w:tabs>
          <w:tab w:val="num" w:pos="0"/>
        </w:tabs>
        <w:ind w:left="2140" w:hanging="720"/>
      </w:pPr>
      <w:rPr>
        <w:i w:val="0"/>
        <w:iCs/>
        <w:color w:val="auto"/>
      </w:r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30" w15:restartNumberingAfterBreak="0">
    <w:nsid w:val="59AC6A34"/>
    <w:multiLevelType w:val="multilevel"/>
    <w:tmpl w:val="558AF47E"/>
    <w:lvl w:ilvl="0">
      <w:start w:val="4"/>
      <w:numFmt w:val="decimal"/>
      <w:lvlText w:val="%1."/>
      <w:lvlJc w:val="left"/>
      <w:pPr>
        <w:tabs>
          <w:tab w:val="num" w:pos="0"/>
        </w:tabs>
        <w:ind w:left="360" w:hanging="360"/>
      </w:pPr>
    </w:lvl>
    <w:lvl w:ilvl="1">
      <w:start w:val="1"/>
      <w:numFmt w:val="decimal"/>
      <w:lvlText w:val="%1.%2."/>
      <w:lvlJc w:val="left"/>
      <w:pPr>
        <w:tabs>
          <w:tab w:val="num" w:pos="0"/>
        </w:tabs>
        <w:ind w:left="1800" w:hanging="360"/>
      </w:pPr>
    </w:lvl>
    <w:lvl w:ilvl="2">
      <w:start w:val="1"/>
      <w:numFmt w:val="decimal"/>
      <w:lvlText w:val="%1.%2.%3."/>
      <w:lvlJc w:val="left"/>
      <w:pPr>
        <w:tabs>
          <w:tab w:val="num" w:pos="0"/>
        </w:tabs>
        <w:ind w:left="3600" w:hanging="720"/>
      </w:pPr>
    </w:lvl>
    <w:lvl w:ilvl="3">
      <w:start w:val="1"/>
      <w:numFmt w:val="decimal"/>
      <w:lvlText w:val="%1.%2.%3.%4."/>
      <w:lvlJc w:val="left"/>
      <w:pPr>
        <w:tabs>
          <w:tab w:val="num" w:pos="0"/>
        </w:tabs>
        <w:ind w:left="5040" w:hanging="720"/>
      </w:pPr>
    </w:lvl>
    <w:lvl w:ilvl="4">
      <w:start w:val="1"/>
      <w:numFmt w:val="decimal"/>
      <w:lvlText w:val="%1.%2.%3.%4.%5."/>
      <w:lvlJc w:val="left"/>
      <w:pPr>
        <w:tabs>
          <w:tab w:val="num" w:pos="0"/>
        </w:tabs>
        <w:ind w:left="6840" w:hanging="1080"/>
      </w:pPr>
    </w:lvl>
    <w:lvl w:ilvl="5">
      <w:start w:val="1"/>
      <w:numFmt w:val="decimal"/>
      <w:lvlText w:val="%1.%2.%3.%4.%5.%6."/>
      <w:lvlJc w:val="left"/>
      <w:pPr>
        <w:tabs>
          <w:tab w:val="num" w:pos="0"/>
        </w:tabs>
        <w:ind w:left="8280" w:hanging="1080"/>
      </w:pPr>
    </w:lvl>
    <w:lvl w:ilvl="6">
      <w:start w:val="1"/>
      <w:numFmt w:val="decimal"/>
      <w:lvlText w:val="%1.%2.%3.%4.%5.%6.%7."/>
      <w:lvlJc w:val="left"/>
      <w:pPr>
        <w:tabs>
          <w:tab w:val="num" w:pos="0"/>
        </w:tabs>
        <w:ind w:left="10080" w:hanging="1440"/>
      </w:pPr>
    </w:lvl>
    <w:lvl w:ilvl="7">
      <w:start w:val="1"/>
      <w:numFmt w:val="decimal"/>
      <w:lvlText w:val="%1.%2.%3.%4.%5.%6.%7.%8."/>
      <w:lvlJc w:val="left"/>
      <w:pPr>
        <w:tabs>
          <w:tab w:val="num" w:pos="0"/>
        </w:tabs>
        <w:ind w:left="11520" w:hanging="1440"/>
      </w:pPr>
    </w:lvl>
    <w:lvl w:ilvl="8">
      <w:start w:val="1"/>
      <w:numFmt w:val="decimal"/>
      <w:lvlText w:val="%1.%2.%3.%4.%5.%6.%7.%8.%9."/>
      <w:lvlJc w:val="left"/>
      <w:pPr>
        <w:tabs>
          <w:tab w:val="num" w:pos="0"/>
        </w:tabs>
        <w:ind w:left="13320" w:hanging="1800"/>
      </w:pPr>
    </w:lvl>
  </w:abstractNum>
  <w:abstractNum w:abstractNumId="31" w15:restartNumberingAfterBreak="0">
    <w:nsid w:val="5E720B87"/>
    <w:multiLevelType w:val="multilevel"/>
    <w:tmpl w:val="F1F60FEC"/>
    <w:lvl w:ilvl="0">
      <w:start w:val="2"/>
      <w:numFmt w:val="decimal"/>
      <w:lvlText w:val="%1"/>
      <w:lvlJc w:val="left"/>
      <w:pPr>
        <w:tabs>
          <w:tab w:val="num" w:pos="0"/>
        </w:tabs>
        <w:ind w:left="360" w:hanging="360"/>
      </w:pPr>
      <w:rPr>
        <w:rFonts w:eastAsia="Calibri" w:cstheme="minorBidi"/>
        <w:color w:val="000000" w:themeColor="text1"/>
      </w:rPr>
    </w:lvl>
    <w:lvl w:ilvl="1">
      <w:start w:val="1"/>
      <w:numFmt w:val="decimal"/>
      <w:lvlText w:val="2.%2."/>
      <w:lvlJc w:val="left"/>
      <w:pPr>
        <w:tabs>
          <w:tab w:val="num" w:pos="0"/>
        </w:tabs>
        <w:ind w:left="360" w:hanging="360"/>
      </w:pPr>
      <w:rPr>
        <w:b w:val="0"/>
        <w:bCs/>
        <w:i w:val="0"/>
        <w:iCs w:val="0"/>
        <w:color w:val="auto"/>
      </w:rPr>
    </w:lvl>
    <w:lvl w:ilvl="2">
      <w:start w:val="1"/>
      <w:numFmt w:val="decimal"/>
      <w:lvlText w:val="%1.%2.%3"/>
      <w:lvlJc w:val="left"/>
      <w:pPr>
        <w:tabs>
          <w:tab w:val="num" w:pos="0"/>
        </w:tabs>
        <w:ind w:left="720" w:hanging="720"/>
      </w:pPr>
      <w:rPr>
        <w:rFonts w:eastAsia="Calibri" w:cstheme="minorBidi"/>
        <w:color w:val="000000" w:themeColor="text1"/>
      </w:rPr>
    </w:lvl>
    <w:lvl w:ilvl="3">
      <w:start w:val="1"/>
      <w:numFmt w:val="decimal"/>
      <w:lvlText w:val="%1.%2.%3.%4"/>
      <w:lvlJc w:val="left"/>
      <w:pPr>
        <w:tabs>
          <w:tab w:val="num" w:pos="0"/>
        </w:tabs>
        <w:ind w:left="720" w:hanging="720"/>
      </w:pPr>
      <w:rPr>
        <w:rFonts w:eastAsia="Calibri" w:cstheme="minorBidi"/>
        <w:color w:val="000000" w:themeColor="text1"/>
      </w:rPr>
    </w:lvl>
    <w:lvl w:ilvl="4">
      <w:start w:val="1"/>
      <w:numFmt w:val="decimal"/>
      <w:lvlText w:val="%1.%2.%3.%4.%5"/>
      <w:lvlJc w:val="left"/>
      <w:pPr>
        <w:tabs>
          <w:tab w:val="num" w:pos="0"/>
        </w:tabs>
        <w:ind w:left="1080" w:hanging="1080"/>
      </w:pPr>
      <w:rPr>
        <w:rFonts w:eastAsia="Calibri" w:cstheme="minorBidi"/>
        <w:color w:val="000000" w:themeColor="text1"/>
      </w:rPr>
    </w:lvl>
    <w:lvl w:ilvl="5">
      <w:start w:val="1"/>
      <w:numFmt w:val="decimal"/>
      <w:lvlText w:val="%1.%2.%3.%4.%5.%6"/>
      <w:lvlJc w:val="left"/>
      <w:pPr>
        <w:tabs>
          <w:tab w:val="num" w:pos="0"/>
        </w:tabs>
        <w:ind w:left="1080" w:hanging="1080"/>
      </w:pPr>
      <w:rPr>
        <w:rFonts w:eastAsia="Calibri" w:cstheme="minorBidi"/>
        <w:color w:val="000000" w:themeColor="text1"/>
      </w:rPr>
    </w:lvl>
    <w:lvl w:ilvl="6">
      <w:start w:val="1"/>
      <w:numFmt w:val="decimal"/>
      <w:lvlText w:val="%1.%2.%3.%4.%5.%6.%7"/>
      <w:lvlJc w:val="left"/>
      <w:pPr>
        <w:tabs>
          <w:tab w:val="num" w:pos="0"/>
        </w:tabs>
        <w:ind w:left="1080" w:hanging="1080"/>
      </w:pPr>
      <w:rPr>
        <w:rFonts w:eastAsia="Calibri" w:cstheme="minorBidi"/>
        <w:color w:val="000000" w:themeColor="text1"/>
      </w:rPr>
    </w:lvl>
    <w:lvl w:ilvl="7">
      <w:start w:val="1"/>
      <w:numFmt w:val="decimal"/>
      <w:lvlText w:val="%1.%2.%3.%4.%5.%6.%7.%8"/>
      <w:lvlJc w:val="left"/>
      <w:pPr>
        <w:tabs>
          <w:tab w:val="num" w:pos="0"/>
        </w:tabs>
        <w:ind w:left="1440" w:hanging="1440"/>
      </w:pPr>
      <w:rPr>
        <w:rFonts w:eastAsia="Calibri" w:cstheme="minorBidi"/>
        <w:color w:val="000000" w:themeColor="text1"/>
      </w:rPr>
    </w:lvl>
    <w:lvl w:ilvl="8">
      <w:start w:val="1"/>
      <w:numFmt w:val="decimal"/>
      <w:lvlText w:val="%1.%2.%3.%4.%5.%6.%7.%8.%9"/>
      <w:lvlJc w:val="left"/>
      <w:pPr>
        <w:tabs>
          <w:tab w:val="num" w:pos="0"/>
        </w:tabs>
        <w:ind w:left="1440" w:hanging="1440"/>
      </w:pPr>
      <w:rPr>
        <w:rFonts w:eastAsia="Calibri" w:cstheme="minorBidi"/>
        <w:color w:val="000000" w:themeColor="text1"/>
      </w:rPr>
    </w:lvl>
  </w:abstractNum>
  <w:abstractNum w:abstractNumId="32" w15:restartNumberingAfterBreak="0">
    <w:nsid w:val="66713E3A"/>
    <w:multiLevelType w:val="multilevel"/>
    <w:tmpl w:val="D42ACDE4"/>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66B03D95"/>
    <w:multiLevelType w:val="multilevel"/>
    <w:tmpl w:val="840AFA9E"/>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698E4CED"/>
    <w:multiLevelType w:val="multilevel"/>
    <w:tmpl w:val="BEF41B42"/>
    <w:lvl w:ilvl="0">
      <w:start w:val="1"/>
      <w:numFmt w:val="decimal"/>
      <w:lvlText w:val="9.%1."/>
      <w:lvlJc w:val="left"/>
      <w:pPr>
        <w:tabs>
          <w:tab w:val="num" w:pos="0"/>
        </w:tabs>
        <w:ind w:left="1430" w:hanging="360"/>
      </w:pPr>
      <w:rPr>
        <w:rFonts w:cs="Times New Roman"/>
      </w:rPr>
    </w:lvl>
    <w:lvl w:ilvl="1">
      <w:start w:val="1"/>
      <w:numFmt w:val="lowerLetter"/>
      <w:lvlText w:val="%2."/>
      <w:lvlJc w:val="left"/>
      <w:pPr>
        <w:tabs>
          <w:tab w:val="num" w:pos="0"/>
        </w:tabs>
        <w:ind w:left="2150" w:hanging="360"/>
      </w:pPr>
    </w:lvl>
    <w:lvl w:ilvl="2">
      <w:start w:val="1"/>
      <w:numFmt w:val="lowerRoman"/>
      <w:lvlText w:val="%3."/>
      <w:lvlJc w:val="right"/>
      <w:pPr>
        <w:tabs>
          <w:tab w:val="num" w:pos="0"/>
        </w:tabs>
        <w:ind w:left="2870" w:hanging="180"/>
      </w:pPr>
    </w:lvl>
    <w:lvl w:ilvl="3">
      <w:start w:val="1"/>
      <w:numFmt w:val="decimal"/>
      <w:lvlText w:val="%4."/>
      <w:lvlJc w:val="left"/>
      <w:pPr>
        <w:tabs>
          <w:tab w:val="num" w:pos="0"/>
        </w:tabs>
        <w:ind w:left="3590" w:hanging="360"/>
      </w:pPr>
    </w:lvl>
    <w:lvl w:ilvl="4">
      <w:start w:val="1"/>
      <w:numFmt w:val="lowerLetter"/>
      <w:lvlText w:val="%5."/>
      <w:lvlJc w:val="left"/>
      <w:pPr>
        <w:tabs>
          <w:tab w:val="num" w:pos="0"/>
        </w:tabs>
        <w:ind w:left="4310" w:hanging="360"/>
      </w:pPr>
    </w:lvl>
    <w:lvl w:ilvl="5">
      <w:start w:val="1"/>
      <w:numFmt w:val="lowerRoman"/>
      <w:lvlText w:val="%6."/>
      <w:lvlJc w:val="right"/>
      <w:pPr>
        <w:tabs>
          <w:tab w:val="num" w:pos="0"/>
        </w:tabs>
        <w:ind w:left="5030" w:hanging="180"/>
      </w:pPr>
    </w:lvl>
    <w:lvl w:ilvl="6">
      <w:start w:val="1"/>
      <w:numFmt w:val="decimal"/>
      <w:lvlText w:val="%7."/>
      <w:lvlJc w:val="left"/>
      <w:pPr>
        <w:tabs>
          <w:tab w:val="num" w:pos="0"/>
        </w:tabs>
        <w:ind w:left="5750" w:hanging="360"/>
      </w:pPr>
    </w:lvl>
    <w:lvl w:ilvl="7">
      <w:start w:val="1"/>
      <w:numFmt w:val="lowerLetter"/>
      <w:lvlText w:val="%8."/>
      <w:lvlJc w:val="left"/>
      <w:pPr>
        <w:tabs>
          <w:tab w:val="num" w:pos="0"/>
        </w:tabs>
        <w:ind w:left="6470" w:hanging="360"/>
      </w:pPr>
    </w:lvl>
    <w:lvl w:ilvl="8">
      <w:start w:val="1"/>
      <w:numFmt w:val="lowerRoman"/>
      <w:lvlText w:val="%9."/>
      <w:lvlJc w:val="right"/>
      <w:pPr>
        <w:tabs>
          <w:tab w:val="num" w:pos="0"/>
        </w:tabs>
        <w:ind w:left="7190" w:hanging="180"/>
      </w:pPr>
    </w:lvl>
  </w:abstractNum>
  <w:abstractNum w:abstractNumId="35" w15:restartNumberingAfterBreak="0">
    <w:nsid w:val="6EE475CF"/>
    <w:multiLevelType w:val="multilevel"/>
    <w:tmpl w:val="D200F326"/>
    <w:lvl w:ilvl="0">
      <w:start w:val="6"/>
      <w:numFmt w:val="decimal"/>
      <w:lvlText w:val="%1."/>
      <w:lvlJc w:val="left"/>
      <w:pPr>
        <w:tabs>
          <w:tab w:val="num" w:pos="0"/>
        </w:tabs>
        <w:ind w:left="504" w:hanging="504"/>
      </w:pPr>
      <w:rPr>
        <w:rFonts w:eastAsia="Calibri"/>
        <w:b/>
        <w:bCs/>
        <w:u w:val="none"/>
      </w:rPr>
    </w:lvl>
    <w:lvl w:ilvl="1">
      <w:start w:val="2"/>
      <w:numFmt w:val="decimal"/>
      <w:lvlText w:val="%1.%2."/>
      <w:lvlJc w:val="left"/>
      <w:pPr>
        <w:tabs>
          <w:tab w:val="num" w:pos="0"/>
        </w:tabs>
        <w:ind w:left="1214" w:hanging="504"/>
      </w:pPr>
      <w:rPr>
        <w:rFonts w:eastAsia="Calibri"/>
        <w:i w:val="0"/>
        <w:iCs w:val="0"/>
        <w:color w:val="auto"/>
        <w:u w:val="none"/>
      </w:rPr>
    </w:lvl>
    <w:lvl w:ilvl="2">
      <w:start w:val="1"/>
      <w:numFmt w:val="decimal"/>
      <w:lvlText w:val="%1.%2.%3."/>
      <w:lvlJc w:val="left"/>
      <w:pPr>
        <w:tabs>
          <w:tab w:val="num" w:pos="0"/>
        </w:tabs>
        <w:ind w:left="2140" w:hanging="720"/>
      </w:pPr>
      <w:rPr>
        <w:rFonts w:eastAsia="Calibri"/>
        <w:color w:val="auto"/>
        <w:u w:val="none"/>
      </w:rPr>
    </w:lvl>
    <w:lvl w:ilvl="3">
      <w:start w:val="1"/>
      <w:numFmt w:val="decimal"/>
      <w:lvlText w:val="%1.%2.%3.%4."/>
      <w:lvlJc w:val="left"/>
      <w:pPr>
        <w:tabs>
          <w:tab w:val="num" w:pos="0"/>
        </w:tabs>
        <w:ind w:left="2850" w:hanging="720"/>
      </w:pPr>
      <w:rPr>
        <w:rFonts w:eastAsia="Calibri"/>
        <w:u w:val="none"/>
      </w:rPr>
    </w:lvl>
    <w:lvl w:ilvl="4">
      <w:start w:val="1"/>
      <w:numFmt w:val="decimal"/>
      <w:lvlText w:val="%1.%2.%3.%4.%5."/>
      <w:lvlJc w:val="left"/>
      <w:pPr>
        <w:tabs>
          <w:tab w:val="num" w:pos="0"/>
        </w:tabs>
        <w:ind w:left="3920" w:hanging="1080"/>
      </w:pPr>
      <w:rPr>
        <w:rFonts w:eastAsia="Calibri"/>
        <w:u w:val="none"/>
      </w:rPr>
    </w:lvl>
    <w:lvl w:ilvl="5">
      <w:start w:val="1"/>
      <w:numFmt w:val="decimal"/>
      <w:lvlText w:val="%1.%2.%3.%4.%5.%6."/>
      <w:lvlJc w:val="left"/>
      <w:pPr>
        <w:tabs>
          <w:tab w:val="num" w:pos="0"/>
        </w:tabs>
        <w:ind w:left="4630" w:hanging="1080"/>
      </w:pPr>
      <w:rPr>
        <w:rFonts w:eastAsia="Calibri"/>
        <w:u w:val="none"/>
      </w:rPr>
    </w:lvl>
    <w:lvl w:ilvl="6">
      <w:start w:val="1"/>
      <w:numFmt w:val="decimal"/>
      <w:lvlText w:val="%1.%2.%3.%4.%5.%6.%7."/>
      <w:lvlJc w:val="left"/>
      <w:pPr>
        <w:tabs>
          <w:tab w:val="num" w:pos="0"/>
        </w:tabs>
        <w:ind w:left="5700" w:hanging="1440"/>
      </w:pPr>
      <w:rPr>
        <w:rFonts w:eastAsia="Calibri"/>
        <w:u w:val="none"/>
      </w:rPr>
    </w:lvl>
    <w:lvl w:ilvl="7">
      <w:start w:val="1"/>
      <w:numFmt w:val="decimal"/>
      <w:lvlText w:val="%1.%2.%3.%4.%5.%6.%7.%8."/>
      <w:lvlJc w:val="left"/>
      <w:pPr>
        <w:tabs>
          <w:tab w:val="num" w:pos="0"/>
        </w:tabs>
        <w:ind w:left="6410" w:hanging="1440"/>
      </w:pPr>
      <w:rPr>
        <w:rFonts w:eastAsia="Calibri"/>
        <w:u w:val="none"/>
      </w:rPr>
    </w:lvl>
    <w:lvl w:ilvl="8">
      <w:start w:val="1"/>
      <w:numFmt w:val="decimal"/>
      <w:lvlText w:val="%1.%2.%3.%4.%5.%6.%7.%8.%9."/>
      <w:lvlJc w:val="left"/>
      <w:pPr>
        <w:tabs>
          <w:tab w:val="num" w:pos="0"/>
        </w:tabs>
        <w:ind w:left="7120" w:hanging="1440"/>
      </w:pPr>
      <w:rPr>
        <w:rFonts w:eastAsia="Calibri"/>
        <w:u w:val="none"/>
      </w:rPr>
    </w:lvl>
  </w:abstractNum>
  <w:abstractNum w:abstractNumId="36" w15:restartNumberingAfterBreak="0">
    <w:nsid w:val="7304392C"/>
    <w:multiLevelType w:val="multilevel"/>
    <w:tmpl w:val="3E4EAD48"/>
    <w:lvl w:ilvl="0">
      <w:start w:val="1"/>
      <w:numFmt w:val="decimal"/>
      <w:lvlText w:val="%1."/>
      <w:lvlJc w:val="left"/>
      <w:pPr>
        <w:tabs>
          <w:tab w:val="num" w:pos="0"/>
        </w:tabs>
        <w:ind w:left="360" w:hanging="360"/>
      </w:pPr>
      <w:rPr>
        <w:b/>
        <w:bCs/>
        <w:sz w:val="24"/>
        <w:szCs w:val="24"/>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7" w15:restartNumberingAfterBreak="0">
    <w:nsid w:val="74C043D2"/>
    <w:multiLevelType w:val="multilevel"/>
    <w:tmpl w:val="23CCAD4E"/>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8" w15:restartNumberingAfterBreak="0">
    <w:nsid w:val="7E6A70F7"/>
    <w:multiLevelType w:val="multilevel"/>
    <w:tmpl w:val="F1F60FEC"/>
    <w:lvl w:ilvl="0">
      <w:start w:val="2"/>
      <w:numFmt w:val="decimal"/>
      <w:lvlText w:val="%1"/>
      <w:lvlJc w:val="left"/>
      <w:pPr>
        <w:tabs>
          <w:tab w:val="num" w:pos="0"/>
        </w:tabs>
        <w:ind w:left="360" w:hanging="360"/>
      </w:pPr>
      <w:rPr>
        <w:rFonts w:eastAsia="Calibri" w:cstheme="minorBidi"/>
        <w:color w:val="000000" w:themeColor="text1"/>
      </w:rPr>
    </w:lvl>
    <w:lvl w:ilvl="1">
      <w:start w:val="1"/>
      <w:numFmt w:val="decimal"/>
      <w:lvlText w:val="2.%2."/>
      <w:lvlJc w:val="left"/>
      <w:pPr>
        <w:tabs>
          <w:tab w:val="num" w:pos="0"/>
        </w:tabs>
        <w:ind w:left="360" w:hanging="360"/>
      </w:pPr>
      <w:rPr>
        <w:b w:val="0"/>
        <w:bCs/>
        <w:i w:val="0"/>
        <w:iCs w:val="0"/>
        <w:color w:val="auto"/>
      </w:rPr>
    </w:lvl>
    <w:lvl w:ilvl="2">
      <w:start w:val="1"/>
      <w:numFmt w:val="decimal"/>
      <w:lvlText w:val="%1.%2.%3"/>
      <w:lvlJc w:val="left"/>
      <w:pPr>
        <w:tabs>
          <w:tab w:val="num" w:pos="0"/>
        </w:tabs>
        <w:ind w:left="720" w:hanging="720"/>
      </w:pPr>
      <w:rPr>
        <w:rFonts w:eastAsia="Calibri" w:cstheme="minorBidi"/>
        <w:color w:val="000000" w:themeColor="text1"/>
      </w:rPr>
    </w:lvl>
    <w:lvl w:ilvl="3">
      <w:start w:val="1"/>
      <w:numFmt w:val="decimal"/>
      <w:lvlText w:val="%1.%2.%3.%4"/>
      <w:lvlJc w:val="left"/>
      <w:pPr>
        <w:tabs>
          <w:tab w:val="num" w:pos="0"/>
        </w:tabs>
        <w:ind w:left="720" w:hanging="720"/>
      </w:pPr>
      <w:rPr>
        <w:rFonts w:eastAsia="Calibri" w:cstheme="minorBidi"/>
        <w:color w:val="000000" w:themeColor="text1"/>
      </w:rPr>
    </w:lvl>
    <w:lvl w:ilvl="4">
      <w:start w:val="1"/>
      <w:numFmt w:val="decimal"/>
      <w:lvlText w:val="%1.%2.%3.%4.%5"/>
      <w:lvlJc w:val="left"/>
      <w:pPr>
        <w:tabs>
          <w:tab w:val="num" w:pos="0"/>
        </w:tabs>
        <w:ind w:left="1080" w:hanging="1080"/>
      </w:pPr>
      <w:rPr>
        <w:rFonts w:eastAsia="Calibri" w:cstheme="minorBidi"/>
        <w:color w:val="000000" w:themeColor="text1"/>
      </w:rPr>
    </w:lvl>
    <w:lvl w:ilvl="5">
      <w:start w:val="1"/>
      <w:numFmt w:val="decimal"/>
      <w:lvlText w:val="%1.%2.%3.%4.%5.%6"/>
      <w:lvlJc w:val="left"/>
      <w:pPr>
        <w:tabs>
          <w:tab w:val="num" w:pos="0"/>
        </w:tabs>
        <w:ind w:left="1080" w:hanging="1080"/>
      </w:pPr>
      <w:rPr>
        <w:rFonts w:eastAsia="Calibri" w:cstheme="minorBidi"/>
        <w:color w:val="000000" w:themeColor="text1"/>
      </w:rPr>
    </w:lvl>
    <w:lvl w:ilvl="6">
      <w:start w:val="1"/>
      <w:numFmt w:val="decimal"/>
      <w:lvlText w:val="%1.%2.%3.%4.%5.%6.%7"/>
      <w:lvlJc w:val="left"/>
      <w:pPr>
        <w:tabs>
          <w:tab w:val="num" w:pos="0"/>
        </w:tabs>
        <w:ind w:left="1080" w:hanging="1080"/>
      </w:pPr>
      <w:rPr>
        <w:rFonts w:eastAsia="Calibri" w:cstheme="minorBidi"/>
        <w:color w:val="000000" w:themeColor="text1"/>
      </w:rPr>
    </w:lvl>
    <w:lvl w:ilvl="7">
      <w:start w:val="1"/>
      <w:numFmt w:val="decimal"/>
      <w:lvlText w:val="%1.%2.%3.%4.%5.%6.%7.%8"/>
      <w:lvlJc w:val="left"/>
      <w:pPr>
        <w:tabs>
          <w:tab w:val="num" w:pos="0"/>
        </w:tabs>
        <w:ind w:left="1440" w:hanging="1440"/>
      </w:pPr>
      <w:rPr>
        <w:rFonts w:eastAsia="Calibri" w:cstheme="minorBidi"/>
        <w:color w:val="000000" w:themeColor="text1"/>
      </w:rPr>
    </w:lvl>
    <w:lvl w:ilvl="8">
      <w:start w:val="1"/>
      <w:numFmt w:val="decimal"/>
      <w:lvlText w:val="%1.%2.%3.%4.%5.%6.%7.%8.%9"/>
      <w:lvlJc w:val="left"/>
      <w:pPr>
        <w:tabs>
          <w:tab w:val="num" w:pos="0"/>
        </w:tabs>
        <w:ind w:left="1440" w:hanging="1440"/>
      </w:pPr>
      <w:rPr>
        <w:rFonts w:eastAsia="Calibri" w:cstheme="minorBidi"/>
        <w:color w:val="000000" w:themeColor="text1"/>
      </w:rPr>
    </w:lvl>
  </w:abstractNum>
  <w:num w:numId="1">
    <w:abstractNumId w:val="36"/>
  </w:num>
  <w:num w:numId="2">
    <w:abstractNumId w:val="6"/>
  </w:num>
  <w:num w:numId="3">
    <w:abstractNumId w:val="31"/>
  </w:num>
  <w:num w:numId="4">
    <w:abstractNumId w:val="17"/>
  </w:num>
  <w:num w:numId="5">
    <w:abstractNumId w:val="29"/>
  </w:num>
  <w:num w:numId="6">
    <w:abstractNumId w:val="35"/>
  </w:num>
  <w:num w:numId="7">
    <w:abstractNumId w:val="28"/>
  </w:num>
  <w:num w:numId="8">
    <w:abstractNumId w:val="34"/>
  </w:num>
  <w:num w:numId="9">
    <w:abstractNumId w:val="1"/>
  </w:num>
  <w:num w:numId="10">
    <w:abstractNumId w:val="0"/>
  </w:num>
  <w:num w:numId="11">
    <w:abstractNumId w:val="2"/>
  </w:num>
  <w:num w:numId="12">
    <w:abstractNumId w:val="27"/>
  </w:num>
  <w:num w:numId="13">
    <w:abstractNumId w:val="3"/>
  </w:num>
  <w:num w:numId="14">
    <w:abstractNumId w:val="30"/>
  </w:num>
  <w:num w:numId="15">
    <w:abstractNumId w:val="13"/>
  </w:num>
  <w:num w:numId="16">
    <w:abstractNumId w:val="20"/>
  </w:num>
  <w:num w:numId="17">
    <w:abstractNumId w:val="9"/>
  </w:num>
  <w:num w:numId="18">
    <w:abstractNumId w:val="12"/>
  </w:num>
  <w:num w:numId="19">
    <w:abstractNumId w:val="23"/>
  </w:num>
  <w:num w:numId="20">
    <w:abstractNumId w:val="8"/>
  </w:num>
  <w:num w:numId="21">
    <w:abstractNumId w:val="14"/>
  </w:num>
  <w:num w:numId="22">
    <w:abstractNumId w:val="24"/>
  </w:num>
  <w:num w:numId="23">
    <w:abstractNumId w:val="7"/>
  </w:num>
  <w:num w:numId="24">
    <w:abstractNumId w:val="25"/>
  </w:num>
  <w:num w:numId="25">
    <w:abstractNumId w:val="11"/>
  </w:num>
  <w:num w:numId="26">
    <w:abstractNumId w:val="37"/>
  </w:num>
  <w:num w:numId="27">
    <w:abstractNumId w:val="4"/>
  </w:num>
  <w:num w:numId="28">
    <w:abstractNumId w:val="21"/>
  </w:num>
  <w:num w:numId="29">
    <w:abstractNumId w:val="37"/>
    <w:lvlOverride w:ilvl="0">
      <w:startOverride w:val="1"/>
    </w:lvlOverride>
  </w:num>
  <w:num w:numId="30">
    <w:abstractNumId w:val="37"/>
  </w:num>
  <w:num w:numId="31">
    <w:abstractNumId w:val="16"/>
  </w:num>
  <w:num w:numId="32">
    <w:abstractNumId w:val="18"/>
  </w:num>
  <w:num w:numId="33">
    <w:abstractNumId w:val="32"/>
  </w:num>
  <w:num w:numId="34">
    <w:abstractNumId w:val="10"/>
  </w:num>
  <w:num w:numId="35">
    <w:abstractNumId w:val="33"/>
  </w:num>
  <w:num w:numId="36">
    <w:abstractNumId w:val="15"/>
  </w:num>
  <w:num w:numId="37">
    <w:abstractNumId w:val="26"/>
  </w:num>
  <w:num w:numId="38">
    <w:abstractNumId w:val="19"/>
  </w:num>
  <w:num w:numId="39">
    <w:abstractNumId w:val="22"/>
    <w:lvlOverride w:ilvl="0">
      <w:startOverride w:val="1"/>
    </w:lvlOverride>
  </w:num>
  <w:num w:numId="40">
    <w:abstractNumId w:val="22"/>
  </w:num>
  <w:num w:numId="41">
    <w:abstractNumId w:val="38"/>
  </w:num>
  <w:num w:numId="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1296"/>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0080"/>
    <w:rsid w:val="000003DC"/>
    <w:rsid w:val="00000927"/>
    <w:rsid w:val="000609D9"/>
    <w:rsid w:val="00062654"/>
    <w:rsid w:val="00063DC5"/>
    <w:rsid w:val="00065275"/>
    <w:rsid w:val="00065F04"/>
    <w:rsid w:val="000811B3"/>
    <w:rsid w:val="0009433E"/>
    <w:rsid w:val="000A32D7"/>
    <w:rsid w:val="000B2912"/>
    <w:rsid w:val="000C0C12"/>
    <w:rsid w:val="000C4917"/>
    <w:rsid w:val="000D674A"/>
    <w:rsid w:val="000D71F1"/>
    <w:rsid w:val="000E1801"/>
    <w:rsid w:val="000E6CD1"/>
    <w:rsid w:val="00137635"/>
    <w:rsid w:val="00143CA3"/>
    <w:rsid w:val="001705EB"/>
    <w:rsid w:val="00181744"/>
    <w:rsid w:val="00194999"/>
    <w:rsid w:val="001B290B"/>
    <w:rsid w:val="001D5211"/>
    <w:rsid w:val="00221CD3"/>
    <w:rsid w:val="00243F16"/>
    <w:rsid w:val="002562E0"/>
    <w:rsid w:val="00267741"/>
    <w:rsid w:val="00296B27"/>
    <w:rsid w:val="002A19EF"/>
    <w:rsid w:val="002C0E3B"/>
    <w:rsid w:val="002C2F4B"/>
    <w:rsid w:val="002D5383"/>
    <w:rsid w:val="002E6114"/>
    <w:rsid w:val="00320EAD"/>
    <w:rsid w:val="00346CCB"/>
    <w:rsid w:val="00347667"/>
    <w:rsid w:val="003606FF"/>
    <w:rsid w:val="00372A40"/>
    <w:rsid w:val="00394958"/>
    <w:rsid w:val="003A0080"/>
    <w:rsid w:val="003F3BFC"/>
    <w:rsid w:val="00410B22"/>
    <w:rsid w:val="004173EF"/>
    <w:rsid w:val="004227DC"/>
    <w:rsid w:val="00430824"/>
    <w:rsid w:val="00436963"/>
    <w:rsid w:val="004453B2"/>
    <w:rsid w:val="00451953"/>
    <w:rsid w:val="004809EC"/>
    <w:rsid w:val="004817B5"/>
    <w:rsid w:val="004845F9"/>
    <w:rsid w:val="00494896"/>
    <w:rsid w:val="004D7EB7"/>
    <w:rsid w:val="004E5F0E"/>
    <w:rsid w:val="00516330"/>
    <w:rsid w:val="005348BF"/>
    <w:rsid w:val="00563550"/>
    <w:rsid w:val="005732C0"/>
    <w:rsid w:val="00585542"/>
    <w:rsid w:val="005B46E4"/>
    <w:rsid w:val="005C7BC3"/>
    <w:rsid w:val="005E7688"/>
    <w:rsid w:val="005F3072"/>
    <w:rsid w:val="00635C3F"/>
    <w:rsid w:val="00635D5A"/>
    <w:rsid w:val="0065418B"/>
    <w:rsid w:val="006816D7"/>
    <w:rsid w:val="006851C4"/>
    <w:rsid w:val="006872D0"/>
    <w:rsid w:val="006A2112"/>
    <w:rsid w:val="006F767B"/>
    <w:rsid w:val="00755500"/>
    <w:rsid w:val="00762B2D"/>
    <w:rsid w:val="0076722F"/>
    <w:rsid w:val="00774A05"/>
    <w:rsid w:val="007B0E29"/>
    <w:rsid w:val="007B5E2C"/>
    <w:rsid w:val="007C5EE0"/>
    <w:rsid w:val="007E2AA4"/>
    <w:rsid w:val="007E787A"/>
    <w:rsid w:val="007F067E"/>
    <w:rsid w:val="008022C3"/>
    <w:rsid w:val="00844F3B"/>
    <w:rsid w:val="00860881"/>
    <w:rsid w:val="00874CB2"/>
    <w:rsid w:val="00884F35"/>
    <w:rsid w:val="00885AB4"/>
    <w:rsid w:val="008961F5"/>
    <w:rsid w:val="00897A68"/>
    <w:rsid w:val="008A28ED"/>
    <w:rsid w:val="008A3D05"/>
    <w:rsid w:val="008C29D3"/>
    <w:rsid w:val="00905C04"/>
    <w:rsid w:val="009377CA"/>
    <w:rsid w:val="00950D27"/>
    <w:rsid w:val="009617B8"/>
    <w:rsid w:val="00972EF9"/>
    <w:rsid w:val="009910B5"/>
    <w:rsid w:val="009E3165"/>
    <w:rsid w:val="009E415B"/>
    <w:rsid w:val="009F0C82"/>
    <w:rsid w:val="009F30CC"/>
    <w:rsid w:val="00A00FD6"/>
    <w:rsid w:val="00A011D9"/>
    <w:rsid w:val="00A01800"/>
    <w:rsid w:val="00A050A7"/>
    <w:rsid w:val="00A1048F"/>
    <w:rsid w:val="00A4077D"/>
    <w:rsid w:val="00A437D3"/>
    <w:rsid w:val="00A449F4"/>
    <w:rsid w:val="00A45514"/>
    <w:rsid w:val="00A516D3"/>
    <w:rsid w:val="00A52290"/>
    <w:rsid w:val="00A6015D"/>
    <w:rsid w:val="00A87569"/>
    <w:rsid w:val="00AA30A5"/>
    <w:rsid w:val="00AF6410"/>
    <w:rsid w:val="00B037DC"/>
    <w:rsid w:val="00B1753B"/>
    <w:rsid w:val="00B2111E"/>
    <w:rsid w:val="00B4012F"/>
    <w:rsid w:val="00B741D9"/>
    <w:rsid w:val="00B76234"/>
    <w:rsid w:val="00B8101A"/>
    <w:rsid w:val="00B92FF5"/>
    <w:rsid w:val="00BB21CE"/>
    <w:rsid w:val="00BC0E02"/>
    <w:rsid w:val="00BC10B6"/>
    <w:rsid w:val="00BC35C6"/>
    <w:rsid w:val="00BD752E"/>
    <w:rsid w:val="00BE3A7C"/>
    <w:rsid w:val="00C0737D"/>
    <w:rsid w:val="00C57AA9"/>
    <w:rsid w:val="00C849D7"/>
    <w:rsid w:val="00C86861"/>
    <w:rsid w:val="00CB10DE"/>
    <w:rsid w:val="00D0132A"/>
    <w:rsid w:val="00D20611"/>
    <w:rsid w:val="00D24516"/>
    <w:rsid w:val="00D24B89"/>
    <w:rsid w:val="00D51474"/>
    <w:rsid w:val="00D5201B"/>
    <w:rsid w:val="00D52A32"/>
    <w:rsid w:val="00D77664"/>
    <w:rsid w:val="00D77816"/>
    <w:rsid w:val="00D8255F"/>
    <w:rsid w:val="00D91115"/>
    <w:rsid w:val="00DA0EA9"/>
    <w:rsid w:val="00DD35AD"/>
    <w:rsid w:val="00E03AE0"/>
    <w:rsid w:val="00E04D3C"/>
    <w:rsid w:val="00E27B3B"/>
    <w:rsid w:val="00E67F3F"/>
    <w:rsid w:val="00E70940"/>
    <w:rsid w:val="00EA4015"/>
    <w:rsid w:val="00EB7DBE"/>
    <w:rsid w:val="00ED62BC"/>
    <w:rsid w:val="00F203BA"/>
    <w:rsid w:val="00F23CBE"/>
    <w:rsid w:val="00F23E4C"/>
    <w:rsid w:val="00F65F69"/>
    <w:rsid w:val="00F87B85"/>
    <w:rsid w:val="00F87BB0"/>
    <w:rsid w:val="00FB680B"/>
    <w:rsid w:val="00FE121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0D059"/>
  <w15:docId w15:val="{165C9B2F-9E99-422C-B5BB-852001969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A0EA9"/>
    <w:pPr>
      <w:spacing w:after="160" w:line="276" w:lineRule="auto"/>
    </w:pPr>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qFormat/>
    <w:rsid w:val="00D05666"/>
    <w:rPr>
      <w:rFonts w:ascii="Times New Roman" w:hAnsi="Times New Roman"/>
      <w:sz w:val="20"/>
      <w:szCs w:val="20"/>
      <w:lang w:eastAsia="en-US"/>
    </w:rPr>
  </w:style>
  <w:style w:type="character" w:customStyle="1" w:styleId="PaantratDiagrama">
    <w:name w:val="Paantraštė Diagrama"/>
    <w:basedOn w:val="Numatytasispastraiposriftas"/>
    <w:link w:val="Paantrat"/>
    <w:qFormat/>
    <w:rsid w:val="00EB164F"/>
    <w:rPr>
      <w:caps/>
      <w:color w:val="404040" w:themeColor="text1" w:themeTint="BF"/>
      <w:spacing w:val="20"/>
      <w:sz w:val="28"/>
      <w:szCs w:val="28"/>
    </w:rPr>
  </w:style>
  <w:style w:type="character" w:customStyle="1" w:styleId="SraopastraipaDiagrama">
    <w:name w:val="Sąrašo pastraipa Diagrama"/>
    <w:basedOn w:val="Numatytasispastraiposriftas"/>
    <w:link w:val="Sraopastraipa"/>
    <w:uiPriority w:val="34"/>
    <w:qFormat/>
    <w:locked/>
    <w:rsid w:val="00D05666"/>
  </w:style>
  <w:style w:type="character" w:customStyle="1" w:styleId="Inaosramenys">
    <w:name w:val="Išnašos rašmenys"/>
    <w:unhideWhenUsed/>
    <w:qFormat/>
    <w:rsid w:val="00D05666"/>
    <w:rPr>
      <w:vertAlign w:val="superscrip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Pr>
      <w:vertAlign w:val="superscript"/>
    </w:rPr>
  </w:style>
  <w:style w:type="character" w:styleId="Komentaronuoroda">
    <w:name w:val="annotation reference"/>
    <w:basedOn w:val="Numatytasispastraiposriftas"/>
    <w:unhideWhenUsed/>
    <w:qFormat/>
    <w:rsid w:val="00D05666"/>
    <w:rPr>
      <w:sz w:val="16"/>
      <w:szCs w:val="16"/>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uiPriority w:val="99"/>
    <w:qFormat/>
    <w:rsid w:val="00FA144D"/>
    <w:rPr>
      <w:rFonts w:ascii="Times New Roman" w:hAnsi="Times New Roman"/>
      <w:sz w:val="24"/>
      <w:szCs w:val="20"/>
      <w:lang w:eastAsia="en-US"/>
    </w:rPr>
  </w:style>
  <w:style w:type="character" w:customStyle="1" w:styleId="Internetlink">
    <w:name w:val="Internet link"/>
    <w:qFormat/>
    <w:rsid w:val="00FA144D"/>
    <w:rPr>
      <w:color w:val="000080"/>
      <w:u w:val="single"/>
    </w:rPr>
  </w:style>
  <w:style w:type="character" w:customStyle="1" w:styleId="AntratsDiagrama">
    <w:name w:val="Antraštės Diagrama"/>
    <w:basedOn w:val="Numatytasispastraiposriftas"/>
    <w:link w:val="Antrats"/>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qFormat/>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qFormat/>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EB164F"/>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character" w:customStyle="1" w:styleId="CitataDiagrama">
    <w:name w:val="Citata Diagrama"/>
    <w:basedOn w:val="Numatytasispastraiposriftas"/>
    <w:link w:val="Citata"/>
    <w:uiPriority w:val="29"/>
    <w:qFormat/>
    <w:rsid w:val="00EB164F"/>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smallCaps/>
      <w:color w:val="404040" w:themeColor="text1" w:themeTint="BF"/>
      <w:spacing w:val="0"/>
      <w:u w:val="single" w:color="7F7F7F" w:themeColor="dark1" w:themeTint="80"/>
    </w:rPr>
  </w:style>
  <w:style w:type="character" w:styleId="Rykinuoroda">
    <w:name w:val="Intense Reference"/>
    <w:basedOn w:val="Numatytasispastraiposriftas"/>
    <w:uiPriority w:val="32"/>
    <w:qFormat/>
    <w:rsid w:val="00EB164F"/>
    <w:rPr>
      <w:b/>
      <w:bCs/>
      <w:smallCaps/>
      <w:color w:val="auto"/>
      <w:spacing w:val="0"/>
      <w:u w:val="single"/>
    </w:rPr>
  </w:style>
  <w:style w:type="character" w:styleId="Knygospavadinimas">
    <w:name w:val="Book Title"/>
    <w:basedOn w:val="Numatytasispastraiposriftas"/>
    <w:uiPriority w:val="33"/>
    <w:qFormat/>
    <w:rsid w:val="00EB164F"/>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styleId="Perirtashipersaitas">
    <w:name w:val="FollowedHyperlink"/>
    <w:basedOn w:val="Numatytasispastraiposriftas"/>
    <w:uiPriority w:val="99"/>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Galinsinaosramenys">
    <w:name w:val="Galinės išnašos rašmenys"/>
    <w:uiPriority w:val="99"/>
    <w:semiHidden/>
    <w:unhideWhenUsed/>
    <w:qFormat/>
    <w:rsid w:val="00482BC0"/>
    <w:rPr>
      <w:vertAlign w:val="superscript"/>
    </w:rPr>
  </w:style>
  <w:style w:type="character" w:styleId="Dokumentoinaosnumeris">
    <w:name w:val="endnote reference"/>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cf01">
    <w:name w:val="cf01"/>
    <w:basedOn w:val="Numatytasispastraiposriftas"/>
    <w:qFormat/>
    <w:rsid w:val="009743D3"/>
    <w:rPr>
      <w:rFonts w:ascii="Segoe UI" w:hAnsi="Segoe UI" w:cs="Segoe UI"/>
      <w:sz w:val="18"/>
      <w:szCs w:val="18"/>
    </w:rPr>
  </w:style>
  <w:style w:type="character" w:customStyle="1" w:styleId="Paminjimas1">
    <w:name w:val="Paminėjimas1"/>
    <w:basedOn w:val="Numatytasispastraiposriftas"/>
    <w:uiPriority w:val="99"/>
    <w:unhideWhenUsed/>
    <w:qFormat/>
    <w:rPr>
      <w:color w:val="2B579A"/>
      <w:shd w:val="clear" w:color="auto" w:fill="E6E6E6"/>
    </w:rPr>
  </w:style>
  <w:style w:type="character" w:customStyle="1" w:styleId="paragrafesrasas2lygisDiagrama">
    <w:name w:val="_paragrafe sąrasas 2 lygis Diagrama"/>
    <w:basedOn w:val="Numatytasispastraiposriftas"/>
    <w:link w:val="paragrafesrasas2lygis"/>
    <w:qFormat/>
    <w:rsid w:val="00210870"/>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semiHidden/>
    <w:qFormat/>
    <w:rsid w:val="00210870"/>
  </w:style>
  <w:style w:type="character" w:customStyle="1" w:styleId="cf11">
    <w:name w:val="cf11"/>
    <w:basedOn w:val="Numatytasispastraiposriftas"/>
    <w:qFormat/>
    <w:rsid w:val="0067282A"/>
    <w:rPr>
      <w:rFonts w:ascii="Segoe UI" w:hAnsi="Segoe UI" w:cs="Segoe UI"/>
      <w:color w:val="0000FF"/>
      <w:sz w:val="18"/>
      <w:szCs w:val="18"/>
    </w:rPr>
  </w:style>
  <w:style w:type="character" w:customStyle="1" w:styleId="cf21">
    <w:name w:val="cf21"/>
    <w:basedOn w:val="Numatytasispastraiposriftas"/>
    <w:qFormat/>
    <w:rsid w:val="0067282A"/>
    <w:rPr>
      <w:rFonts w:ascii="Segoe UI" w:hAnsi="Segoe UI" w:cs="Segoe UI"/>
      <w:color w:val="538135"/>
      <w:sz w:val="18"/>
      <w:szCs w:val="18"/>
    </w:rPr>
  </w:style>
  <w:style w:type="character" w:customStyle="1" w:styleId="hgkelc">
    <w:name w:val="hgkelc"/>
    <w:basedOn w:val="Numatytasispastraiposriftas"/>
    <w:qFormat/>
    <w:rsid w:val="00C60235"/>
  </w:style>
  <w:style w:type="character" w:customStyle="1" w:styleId="UnresolvedMention1">
    <w:name w:val="Unresolved Mention1"/>
    <w:basedOn w:val="Numatytasispastraiposriftas"/>
    <w:uiPriority w:val="99"/>
    <w:semiHidden/>
    <w:unhideWhenUsed/>
    <w:qFormat/>
    <w:rsid w:val="00EF5B26"/>
    <w:rPr>
      <w:color w:val="605E5C"/>
      <w:shd w:val="clear" w:color="auto" w:fill="E1DFDD"/>
    </w:rPr>
  </w:style>
  <w:style w:type="character" w:customStyle="1" w:styleId="PaprastasistekstasDiagrama">
    <w:name w:val="Paprastasis tekstas Diagrama"/>
    <w:basedOn w:val="Numatytasispastraiposriftas"/>
    <w:link w:val="Paprastasistekstas"/>
    <w:qFormat/>
    <w:rsid w:val="00BB5118"/>
    <w:rPr>
      <w:rFonts w:ascii="Times New Roman" w:eastAsia="Times New Roman" w:hAnsi="Times New Roman" w:cs="Times New Roman"/>
      <w:sz w:val="24"/>
      <w:szCs w:val="24"/>
    </w:rPr>
  </w:style>
  <w:style w:type="character" w:customStyle="1" w:styleId="Pagrindiniotekstotrauka3Diagrama">
    <w:name w:val="Pagrindinio teksto įtrauka 3 Diagrama"/>
    <w:basedOn w:val="Numatytasispastraiposriftas"/>
    <w:link w:val="Pagrindiniotekstotrauka3"/>
    <w:qFormat/>
    <w:rsid w:val="00BB5118"/>
    <w:rPr>
      <w:rFonts w:ascii="Times New Roman" w:eastAsia="Times New Roman" w:hAnsi="Times New Roman" w:cs="Times New Roman"/>
      <w:sz w:val="16"/>
      <w:szCs w:val="16"/>
    </w:rPr>
  </w:style>
  <w:style w:type="character" w:customStyle="1" w:styleId="PagrindiniotekstotraukaDiagrama">
    <w:name w:val="Pagrindinio teksto įtrauka Diagrama"/>
    <w:basedOn w:val="Numatytasispastraiposriftas"/>
    <w:link w:val="Pagrindiniotekstotrauka"/>
    <w:qFormat/>
    <w:rsid w:val="00BB5118"/>
    <w:rPr>
      <w:rFonts w:ascii="Times New Roman" w:eastAsia="Times New Roman" w:hAnsi="Times New Roman" w:cs="Times New Roman"/>
      <w:sz w:val="24"/>
      <w:szCs w:val="24"/>
    </w:rPr>
  </w:style>
  <w:style w:type="character" w:styleId="Puslapionumeris">
    <w:name w:val="page number"/>
    <w:basedOn w:val="Numatytasispastraiposriftas"/>
    <w:qFormat/>
    <w:rsid w:val="00BB5118"/>
  </w:style>
  <w:style w:type="character" w:customStyle="1" w:styleId="apple-converted-space">
    <w:name w:val="apple-converted-space"/>
    <w:basedOn w:val="Numatytasispastraiposriftas"/>
    <w:qFormat/>
    <w:rsid w:val="00BB5118"/>
  </w:style>
  <w:style w:type="character" w:customStyle="1" w:styleId="CommentTextChar1">
    <w:name w:val="Comment Text Char1"/>
    <w:basedOn w:val="Numatytasispastraiposriftas"/>
    <w:qFormat/>
    <w:rsid w:val="00BB5118"/>
  </w:style>
  <w:style w:type="character" w:customStyle="1" w:styleId="Rodyklssaitas">
    <w:name w:val="Rodyklės saitas"/>
    <w:qFormat/>
  </w:style>
  <w:style w:type="character" w:customStyle="1" w:styleId="DefaultParagraphFont1">
    <w:name w:val="Default Paragraph Font1"/>
    <w:qFormat/>
  </w:style>
  <w:style w:type="character" w:customStyle="1" w:styleId="DefaultParagraphFont2">
    <w:name w:val="Default Paragraph Font2"/>
    <w:qFormat/>
  </w:style>
  <w:style w:type="character" w:customStyle="1" w:styleId="UnresolvedMention">
    <w:name w:val="Unresolved Mention"/>
    <w:basedOn w:val="Numatytasispastraiposriftas"/>
    <w:uiPriority w:val="99"/>
    <w:semiHidden/>
    <w:unhideWhenUsed/>
    <w:qFormat/>
    <w:rsid w:val="00662597"/>
    <w:rPr>
      <w:color w:val="605E5C"/>
      <w:shd w:val="clear" w:color="auto" w:fill="E1DFDD"/>
    </w:rPr>
  </w:style>
  <w:style w:type="character" w:customStyle="1" w:styleId="normaltextrun">
    <w:name w:val="normaltextrun"/>
    <w:basedOn w:val="Numatytasispastraiposriftas"/>
    <w:qFormat/>
    <w:rsid w:val="005F775A"/>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link w:val="PagrindinistekstasDiagrama"/>
    <w:uiPriority w:val="99"/>
    <w:rsid w:val="00FA144D"/>
    <w:pPr>
      <w:ind w:firstLine="567"/>
      <w:jc w:val="both"/>
    </w:pPr>
    <w:rPr>
      <w:szCs w:val="20"/>
    </w:r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customStyle="1" w:styleId="Antrat10">
    <w:name w:val="Antraštė1"/>
    <w:next w:val="Body2"/>
    <w:qFormat/>
    <w:rsid w:val="00072FE6"/>
    <w:pPr>
      <w:outlineLvl w:val="0"/>
    </w:pPr>
    <w:rPr>
      <w:rFonts w:ascii="Times New Roman" w:eastAsia="Arial Unicode MS" w:hAnsi="Times New Roman" w:cs="Arial Unicode MS"/>
      <w:b/>
      <w:bCs/>
      <w:caps/>
      <w:color w:val="434343"/>
      <w:spacing w:val="4"/>
      <w:sz w:val="22"/>
      <w:szCs w:val="22"/>
      <w:lang w:val="en-US"/>
    </w:rPr>
  </w:style>
  <w:style w:type="paragraph" w:customStyle="1" w:styleId="caption1">
    <w:name w:val="caption1"/>
    <w:basedOn w:val="prastasis"/>
    <w:qFormat/>
    <w:pPr>
      <w:suppressLineNumbers/>
      <w:spacing w:before="120" w:after="120"/>
    </w:pPr>
    <w:rPr>
      <w:rFonts w:cs="Lucida Sans"/>
      <w:i/>
      <w:iCs/>
      <w:sz w:val="24"/>
      <w:szCs w:val="24"/>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nhideWhenUsed/>
    <w:qFormat/>
    <w:rsid w:val="00D05666"/>
    <w:rPr>
      <w:sz w:val="20"/>
      <w:szCs w:val="20"/>
    </w:rPr>
  </w:style>
  <w:style w:type="paragraph" w:styleId="Paantrat">
    <w:name w:val="Subtitle"/>
    <w:basedOn w:val="prastasis"/>
    <w:next w:val="prastasis"/>
    <w:link w:val="PaantratDiagrama"/>
    <w:qFormat/>
    <w:rsid w:val="00EB164F"/>
    <w:pPr>
      <w:spacing w:after="240"/>
    </w:pPr>
    <w:rPr>
      <w:caps/>
      <w:color w:val="404040" w:themeColor="text1" w:themeTint="BF"/>
      <w:spacing w:val="20"/>
      <w:sz w:val="28"/>
      <w:szCs w:val="28"/>
    </w:rPr>
  </w:style>
  <w:style w:type="paragraph" w:styleId="Sraopastraipa">
    <w:name w:val="List Paragraph"/>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nhideWhenUsed/>
    <w:qFormat/>
    <w:rsid w:val="00FB3D71"/>
    <w:rPr>
      <w:b/>
      <w:bCs/>
    </w:rPr>
  </w:style>
  <w:style w:type="paragraph" w:styleId="prastasiniatinklio">
    <w:name w:val="Normal (Web)"/>
    <w:basedOn w:val="prastasis"/>
    <w:unhideWhenUsed/>
    <w:qFormat/>
    <w:rsid w:val="00EC3339"/>
    <w:pPr>
      <w:spacing w:beforeAutospacing="1" w:afterAutospacing="1"/>
    </w:pPr>
  </w:style>
  <w:style w:type="paragraph" w:customStyle="1" w:styleId="Puslapinantratirporat">
    <w:name w:val="Puslapinė antraštė ir poraštė"/>
    <w:basedOn w:val="prastasis"/>
    <w:qFormat/>
  </w:style>
  <w:style w:type="paragraph" w:styleId="Antrats">
    <w:name w:val="header"/>
    <w:basedOn w:val="prastasis"/>
    <w:link w:val="AntratsDiagrama"/>
    <w:unhideWhenUsed/>
    <w:rsid w:val="00F560B4"/>
    <w:pPr>
      <w:tabs>
        <w:tab w:val="center" w:pos="4513"/>
        <w:tab w:val="right" w:pos="9026"/>
      </w:tabs>
    </w:pPr>
  </w:style>
  <w:style w:type="paragraph" w:styleId="Porat">
    <w:name w:val="footer"/>
    <w:basedOn w:val="prastasis"/>
    <w:link w:val="PoratDiagrama"/>
    <w:uiPriority w:val="99"/>
    <w:unhideWhenUsed/>
    <w:rsid w:val="00F560B4"/>
    <w:pPr>
      <w:tabs>
        <w:tab w:val="center" w:pos="4513"/>
        <w:tab w:val="right" w:pos="9026"/>
      </w:tabs>
    </w:pPr>
  </w:style>
  <w:style w:type="paragraph" w:styleId="Pataisymai">
    <w:name w:val="Revision"/>
    <w:uiPriority w:val="99"/>
    <w:semiHidden/>
    <w:qFormat/>
    <w:rsid w:val="00E42587"/>
    <w:rPr>
      <w:rFonts w:ascii="Times New Roman" w:hAnsi="Times New Roman"/>
      <w:sz w:val="24"/>
      <w:szCs w:val="24"/>
      <w:lang w:eastAsia="en-US"/>
    </w:rPr>
  </w:style>
  <w:style w:type="paragraph" w:customStyle="1" w:styleId="caption11">
    <w:name w:val="caption11"/>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99"/>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EB164F"/>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customStyle="1" w:styleId="indexheading1">
    <w:name w:val="index heading1"/>
    <w:basedOn w:val="Antrat10"/>
    <w:qFormat/>
  </w:style>
  <w:style w:type="paragraph" w:styleId="Indeksoantrat">
    <w:name w:val="index heading"/>
    <w:basedOn w:val="Antrat"/>
  </w:style>
  <w:style w:type="paragraph" w:styleId="Turinioantrat">
    <w:name w:val="TOC Heading"/>
    <w:basedOn w:val="Antrat1"/>
    <w:next w:val="prastasis"/>
    <w:uiPriority w:val="39"/>
    <w:unhideWhenUsed/>
    <w:qFormat/>
    <w:rsid w:val="00EB164F"/>
    <w:pPr>
      <w:outlineLvl w:val="9"/>
    </w:pPr>
  </w:style>
  <w:style w:type="paragraph" w:styleId="Turinys1">
    <w:name w:val="toc 1"/>
    <w:basedOn w:val="prastasis"/>
    <w:next w:val="prastasis"/>
    <w:autoRedefine/>
    <w:uiPriority w:val="39"/>
    <w:unhideWhenUsed/>
    <w:rsid w:val="00BD752E"/>
    <w:pPr>
      <w:tabs>
        <w:tab w:val="left" w:pos="360"/>
        <w:tab w:val="right" w:leader="dot" w:pos="9962"/>
      </w:tabs>
      <w:spacing w:after="0"/>
    </w:p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1A78A2"/>
    <w:pPr>
      <w:tabs>
        <w:tab w:val="left" w:pos="142"/>
        <w:tab w:val="right" w:leader="dot" w:pos="9962"/>
      </w:tabs>
      <w:spacing w:after="0"/>
      <w:ind w:left="142"/>
    </w:pPr>
  </w:style>
  <w:style w:type="paragraph" w:customStyle="1" w:styleId="S1lygis">
    <w:name w:val="_S 1 lygis"/>
    <w:basedOn w:val="prastasis"/>
    <w:qFormat/>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paragraph" w:customStyle="1" w:styleId="Normal12pt">
    <w:name w:val="Normal + 12 pt"/>
    <w:basedOn w:val="prastasis"/>
    <w:link w:val="Normal12ptChar"/>
    <w:qFormat/>
    <w:rsid w:val="00A4394E"/>
    <w:pPr>
      <w:spacing w:after="0" w:line="240" w:lineRule="auto"/>
      <w:ind w:right="-283"/>
      <w:jc w:val="both"/>
    </w:pPr>
  </w:style>
  <w:style w:type="paragraph" w:customStyle="1" w:styleId="pf0">
    <w:name w:val="pf0"/>
    <w:basedOn w:val="prastasis"/>
    <w:qFormat/>
    <w:rsid w:val="009743D3"/>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qFormat/>
    <w:rsid w:val="00210870"/>
    <w:pPr>
      <w:spacing w:after="120" w:line="480" w:lineRule="auto"/>
      <w:ind w:left="283"/>
    </w:pPr>
  </w:style>
  <w:style w:type="paragraph" w:customStyle="1" w:styleId="Diagrama11">
    <w:name w:val="Diagrama11"/>
    <w:basedOn w:val="prastasis"/>
    <w:next w:val="Puslapioinaostekstas"/>
    <w:uiPriority w:val="99"/>
    <w:qFormat/>
    <w:rsid w:val="0056384C"/>
    <w:pPr>
      <w:spacing w:after="0" w:line="240" w:lineRule="auto"/>
      <w:jc w:val="both"/>
    </w:pPr>
    <w:rPr>
      <w:rFonts w:ascii="Times New Roman" w:hAnsi="Times New Roman" w:cs="Times New Roman"/>
      <w:sz w:val="20"/>
      <w:szCs w:val="20"/>
    </w:rPr>
  </w:style>
  <w:style w:type="paragraph" w:customStyle="1" w:styleId="Default">
    <w:name w:val="Default"/>
    <w:qFormat/>
    <w:rsid w:val="008B70FB"/>
    <w:rPr>
      <w:rFonts w:ascii="Montserrat" w:eastAsiaTheme="minorHAnsi" w:hAnsi="Montserrat" w:cs="Montserrat"/>
      <w:color w:val="000000"/>
      <w:sz w:val="24"/>
      <w:szCs w:val="24"/>
      <w:lang w:eastAsia="en-US"/>
    </w:rPr>
  </w:style>
  <w:style w:type="paragraph" w:customStyle="1" w:styleId="arno1">
    <w:name w:val="arno1"/>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diagramadiagramadiagrama">
    <w:name w:val="diagramadiagramadiagrama"/>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styleId="Paprastasistekstas">
    <w:name w:val="Plain Text"/>
    <w:basedOn w:val="prastasis"/>
    <w:link w:val="PaprastasistekstasDiagrama"/>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point1">
    <w:name w:val="point1"/>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styleId="Pagrindiniotekstotrauka3">
    <w:name w:val="Body Text Indent 3"/>
    <w:basedOn w:val="prastasis"/>
    <w:link w:val="Pagrindiniotekstotrauka3Diagrama"/>
    <w:qFormat/>
    <w:rsid w:val="00BB5118"/>
    <w:pPr>
      <w:spacing w:after="120" w:line="240" w:lineRule="auto"/>
      <w:ind w:left="283"/>
    </w:pPr>
    <w:rPr>
      <w:rFonts w:ascii="Times New Roman" w:eastAsia="Times New Roman" w:hAnsi="Times New Roman" w:cs="Times New Roman"/>
      <w:sz w:val="16"/>
      <w:szCs w:val="16"/>
    </w:rPr>
  </w:style>
  <w:style w:type="paragraph" w:customStyle="1" w:styleId="msolistparagraph0">
    <w:name w:val="msolistparagraph"/>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BB5118"/>
    <w:pPr>
      <w:spacing w:after="120" w:line="240" w:lineRule="auto"/>
      <w:ind w:left="283"/>
    </w:pPr>
    <w:rPr>
      <w:rFonts w:ascii="Times New Roman" w:eastAsia="Times New Roman" w:hAnsi="Times New Roman" w:cs="Times New Roman"/>
      <w:sz w:val="24"/>
      <w:szCs w:val="24"/>
    </w:rPr>
  </w:style>
  <w:style w:type="paragraph" w:customStyle="1" w:styleId="numeracijaskliaustai">
    <w:name w:val="numeracijaskliaustai"/>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couriernormal0">
    <w:name w:val="couriernormal0"/>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msolistparagraphcxspmiddle">
    <w:name w:val="msolistparagraphcxspmiddle"/>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msolistparagraphcxsplast">
    <w:name w:val="msolistparagraphcxsplast"/>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listparagraph1">
    <w:name w:val="listparagraph1"/>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listparagraph1cxsplast">
    <w:name w:val="listparagraph1cxsplast"/>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nospacing1">
    <w:name w:val="nospacing1"/>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listparagraph1cxspmiddle">
    <w:name w:val="listparagraph1cxspmiddle"/>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766">
    <w:name w:val="766"/>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msonormal0">
    <w:name w:val="msonormal"/>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xl65">
    <w:name w:val="xl65"/>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xl66">
    <w:name w:val="xl66"/>
    <w:basedOn w:val="prastasis"/>
    <w:qFormat/>
    <w:rsid w:val="00BB5118"/>
    <w:pPr>
      <w:spacing w:beforeAutospacing="1"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qFormat/>
    <w:rsid w:val="00BB5118"/>
    <w:pPr>
      <w:spacing w:beforeAutospacing="1" w:afterAutospacing="1" w:line="240" w:lineRule="auto"/>
      <w:jc w:val="center"/>
      <w:textAlignment w:val="center"/>
    </w:pPr>
    <w:rPr>
      <w:rFonts w:ascii="Times New Roman" w:eastAsia="Times New Roman" w:hAnsi="Times New Roman" w:cs="Times New Roman"/>
      <w:sz w:val="20"/>
      <w:szCs w:val="20"/>
    </w:rPr>
  </w:style>
  <w:style w:type="paragraph" w:customStyle="1" w:styleId="xl68">
    <w:name w:val="xl68"/>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20"/>
      <w:szCs w:val="20"/>
    </w:rPr>
  </w:style>
  <w:style w:type="paragraph" w:customStyle="1" w:styleId="xl70">
    <w:name w:val="xl70"/>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20"/>
      <w:szCs w:val="20"/>
    </w:rPr>
  </w:style>
  <w:style w:type="paragraph" w:customStyle="1" w:styleId="xl72">
    <w:name w:val="xl72"/>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3">
    <w:name w:val="xl73"/>
    <w:basedOn w:val="prastasis"/>
    <w:qFormat/>
    <w:rsid w:val="00BB5118"/>
    <w:pPr>
      <w:pBdr>
        <w:top w:val="single" w:sz="4" w:space="0" w:color="000000"/>
        <w:left w:val="single" w:sz="4" w:space="0" w:color="000000"/>
        <w:bottom w:val="single" w:sz="4" w:space="0" w:color="000000"/>
        <w:right w:val="single" w:sz="4" w:space="0" w:color="000000"/>
      </w:pBdr>
      <w:shd w:val="clear" w:color="000000" w:fill="FFFF00"/>
      <w:spacing w:beforeAutospacing="1" w:afterAutospacing="1" w:line="240" w:lineRule="auto"/>
      <w:jc w:val="center"/>
      <w:textAlignment w:val="center"/>
    </w:pPr>
    <w:rPr>
      <w:rFonts w:ascii="Times New Roman" w:eastAsia="Times New Roman" w:hAnsi="Times New Roman" w:cs="Times New Roman"/>
      <w:sz w:val="20"/>
      <w:szCs w:val="20"/>
    </w:rPr>
  </w:style>
  <w:style w:type="paragraph" w:customStyle="1" w:styleId="xl74">
    <w:name w:val="xl74"/>
    <w:basedOn w:val="prastasis"/>
    <w:qFormat/>
    <w:rsid w:val="00BB5118"/>
    <w:pPr>
      <w:spacing w:beforeAutospacing="1" w:afterAutospacing="1" w:line="240" w:lineRule="auto"/>
    </w:pPr>
    <w:rPr>
      <w:rFonts w:ascii="Times New Roman" w:eastAsia="Times New Roman" w:hAnsi="Times New Roman" w:cs="Times New Roman"/>
      <w:sz w:val="20"/>
      <w:szCs w:val="20"/>
    </w:rPr>
  </w:style>
  <w:style w:type="paragraph" w:customStyle="1" w:styleId="xl75">
    <w:name w:val="xl75"/>
    <w:basedOn w:val="prastasis"/>
    <w:qFormat/>
    <w:rsid w:val="00BB5118"/>
    <w:pPr>
      <w:spacing w:beforeAutospacing="1" w:afterAutospacing="1" w:line="240" w:lineRule="auto"/>
      <w:jc w:val="center"/>
    </w:pPr>
    <w:rPr>
      <w:rFonts w:ascii="Times New Roman" w:eastAsia="Times New Roman" w:hAnsi="Times New Roman" w:cs="Times New Roman"/>
      <w:sz w:val="20"/>
      <w:szCs w:val="20"/>
    </w:rPr>
  </w:style>
  <w:style w:type="paragraph" w:customStyle="1" w:styleId="xl76">
    <w:name w:val="xl76"/>
    <w:basedOn w:val="prastasis"/>
    <w:qFormat/>
    <w:rsid w:val="00BB5118"/>
    <w:pPr>
      <w:spacing w:beforeAutospacing="1" w:afterAutospacing="1" w:line="240" w:lineRule="auto"/>
      <w:jc w:val="right"/>
    </w:pPr>
    <w:rPr>
      <w:rFonts w:ascii="Times New Roman" w:eastAsia="Times New Roman" w:hAnsi="Times New Roman" w:cs="Times New Roman"/>
      <w:b/>
      <w:bCs/>
      <w:sz w:val="20"/>
      <w:szCs w:val="20"/>
    </w:rPr>
  </w:style>
  <w:style w:type="paragraph" w:customStyle="1" w:styleId="xl77">
    <w:name w:val="xl77"/>
    <w:basedOn w:val="prastasis"/>
    <w:qFormat/>
    <w:rsid w:val="00BB5118"/>
    <w:pPr>
      <w:shd w:val="clear" w:color="000000" w:fill="FFFF00"/>
      <w:spacing w:beforeAutospacing="1" w:afterAutospacing="1" w:line="240" w:lineRule="auto"/>
      <w:jc w:val="center"/>
    </w:pPr>
    <w:rPr>
      <w:rFonts w:ascii="Times New Roman" w:eastAsia="Times New Roman" w:hAnsi="Times New Roman" w:cs="Times New Roman"/>
      <w:sz w:val="20"/>
      <w:szCs w:val="20"/>
    </w:rPr>
  </w:style>
  <w:style w:type="paragraph" w:customStyle="1" w:styleId="xl78">
    <w:name w:val="xl78"/>
    <w:basedOn w:val="prastasis"/>
    <w:qFormat/>
    <w:rsid w:val="00BB5118"/>
    <w:pPr>
      <w:spacing w:beforeAutospacing="1" w:afterAutospacing="1" w:line="240" w:lineRule="auto"/>
      <w:jc w:val="center"/>
    </w:pPr>
    <w:rPr>
      <w:rFonts w:ascii="Times New Roman" w:eastAsia="Times New Roman" w:hAnsi="Times New Roman" w:cs="Times New Roman"/>
      <w:b/>
      <w:bCs/>
      <w:sz w:val="20"/>
      <w:szCs w:val="20"/>
    </w:rPr>
  </w:style>
  <w:style w:type="paragraph" w:customStyle="1" w:styleId="xl79">
    <w:name w:val="xl79"/>
    <w:basedOn w:val="prastasis"/>
    <w:qFormat/>
    <w:rsid w:val="00BB5118"/>
    <w:pPr>
      <w:spacing w:beforeAutospacing="1" w:afterAutospacing="1" w:line="240" w:lineRule="auto"/>
    </w:pPr>
    <w:rPr>
      <w:rFonts w:ascii="Times New Roman" w:eastAsia="Times New Roman" w:hAnsi="Times New Roman" w:cs="Times New Roman"/>
      <w:b/>
      <w:bCs/>
      <w:sz w:val="20"/>
      <w:szCs w:val="20"/>
    </w:rPr>
  </w:style>
  <w:style w:type="paragraph" w:customStyle="1" w:styleId="xl80">
    <w:name w:val="xl80"/>
    <w:basedOn w:val="prastasis"/>
    <w:qFormat/>
    <w:rsid w:val="00BB5118"/>
    <w:pPr>
      <w:pBdr>
        <w:top w:val="single" w:sz="4" w:space="0" w:color="000000"/>
        <w:left w:val="single" w:sz="4" w:space="0" w:color="000000"/>
        <w:bottom w:val="single" w:sz="4" w:space="0" w:color="000000"/>
        <w:right w:val="single" w:sz="4" w:space="0" w:color="000000"/>
      </w:pBdr>
      <w:shd w:val="clear" w:color="000000" w:fill="FFFF00"/>
      <w:spacing w:beforeAutospacing="1" w:afterAutospacing="1" w:line="240" w:lineRule="auto"/>
      <w:jc w:val="center"/>
      <w:textAlignment w:val="center"/>
    </w:pPr>
    <w:rPr>
      <w:rFonts w:ascii="Times New Roman" w:eastAsia="Times New Roman" w:hAnsi="Times New Roman" w:cs="Times New Roman"/>
      <w:sz w:val="20"/>
      <w:szCs w:val="20"/>
    </w:rPr>
  </w:style>
  <w:style w:type="paragraph" w:customStyle="1" w:styleId="xl81">
    <w:name w:val="xl81"/>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textAlignment w:val="center"/>
    </w:pPr>
    <w:rPr>
      <w:rFonts w:ascii="Times New Roman" w:eastAsia="Times New Roman" w:hAnsi="Times New Roman" w:cs="Times New Roman"/>
      <w:b/>
      <w:bCs/>
      <w:sz w:val="20"/>
      <w:szCs w:val="20"/>
    </w:rPr>
  </w:style>
  <w:style w:type="paragraph" w:customStyle="1" w:styleId="xl82">
    <w:name w:val="xl82"/>
    <w:basedOn w:val="prastasis"/>
    <w:qFormat/>
    <w:rsid w:val="00BB5118"/>
    <w:pPr>
      <w:pBdr>
        <w:top w:val="single" w:sz="4" w:space="0" w:color="000000"/>
        <w:left w:val="single" w:sz="4" w:space="0" w:color="000000"/>
        <w:bottom w:val="single" w:sz="4" w:space="0" w:color="000000"/>
        <w:right w:val="single" w:sz="4" w:space="0" w:color="000000"/>
      </w:pBdr>
      <w:shd w:val="clear" w:color="000000" w:fill="FFFF00"/>
      <w:spacing w:beforeAutospacing="1" w:afterAutospacing="1" w:line="240" w:lineRule="auto"/>
      <w:jc w:val="center"/>
      <w:textAlignment w:val="center"/>
    </w:pPr>
    <w:rPr>
      <w:rFonts w:ascii="Times New Roman" w:eastAsia="Times New Roman" w:hAnsi="Times New Roman" w:cs="Times New Roman"/>
      <w:b/>
      <w:bCs/>
      <w:sz w:val="20"/>
      <w:szCs w:val="20"/>
    </w:rPr>
  </w:style>
  <w:style w:type="paragraph" w:customStyle="1" w:styleId="linija">
    <w:name w:val="linija"/>
    <w:basedOn w:val="prastasis"/>
    <w:uiPriority w:val="99"/>
    <w:qFormat/>
    <w:rsid w:val="00D759EA"/>
    <w:pPr>
      <w:spacing w:before="280" w:after="280" w:line="240" w:lineRule="auto"/>
    </w:pPr>
    <w:rPr>
      <w:rFonts w:ascii="Times New Roman" w:eastAsia="Times New Roman" w:hAnsi="Times New Roman" w:cs="Calibri"/>
      <w:sz w:val="24"/>
      <w:szCs w:val="24"/>
      <w:lang w:eastAsia="ar-SA"/>
    </w:rPr>
  </w:style>
  <w:style w:type="paragraph" w:customStyle="1" w:styleId="Standard">
    <w:name w:val="Standard"/>
    <w:qFormat/>
    <w:pPr>
      <w:textAlignment w:val="baseline"/>
    </w:pPr>
    <w:rPr>
      <w:rFonts w:ascii="Liberation Serif" w:eastAsia="NSimSun" w:hAnsi="Liberation Serif" w:cs="Lucida Sans"/>
      <w:kern w:val="2"/>
      <w:sz w:val="24"/>
      <w:szCs w:val="24"/>
      <w:lang w:eastAsia="zh-CN" w:bidi="hi-IN"/>
    </w:rPr>
  </w:style>
  <w:style w:type="paragraph" w:customStyle="1" w:styleId="Lentelsturinys">
    <w:name w:val="Lentelės turinys"/>
    <w:basedOn w:val="Standard"/>
    <w:qFormat/>
    <w:pPr>
      <w:widowControl w:val="0"/>
      <w:suppressLineNumbers/>
    </w:pPr>
  </w:style>
  <w:style w:type="paragraph" w:customStyle="1" w:styleId="Lentelsantrat">
    <w:name w:val="Lentelės antraštė"/>
    <w:basedOn w:val="Lentelsturinys"/>
    <w:qFormat/>
    <w:pPr>
      <w:jc w:val="center"/>
    </w:pPr>
    <w:rPr>
      <w:b/>
      <w:bCs/>
    </w:rPr>
  </w:style>
  <w:style w:type="numbering" w:customStyle="1" w:styleId="List51">
    <w:name w:val="List 51"/>
    <w:qFormat/>
    <w:rsid w:val="00197943"/>
  </w:style>
  <w:style w:type="numbering" w:customStyle="1" w:styleId="Sraonra1">
    <w:name w:val="Sąrašo nėra1"/>
    <w:semiHidden/>
    <w:unhideWhenUsed/>
    <w:qFormat/>
    <w:rsid w:val="00BB5118"/>
  </w:style>
  <w:style w:type="table" w:styleId="Lentelstinklelis">
    <w:name w:val="Table Grid"/>
    <w:basedOn w:val="prastojilentel"/>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68660C"/>
    <w:rPr>
      <w:sz w:val="20"/>
      <w:szCs w:val="20"/>
      <w:lang w:eastAsia="en-US"/>
    </w:rPr>
    <w:tblPr>
      <w:tblStyleRowBandSize w:val="1"/>
      <w:tblStyleColBandSize w:val="1"/>
      <w:tblCellMar>
        <w:left w:w="10" w:type="dxa"/>
        <w:right w:w="10" w:type="dxa"/>
      </w:tblCellMar>
    </w:tblPr>
  </w:style>
  <w:style w:type="table" w:customStyle="1" w:styleId="TableGrid1">
    <w:name w:val="Table Grid1"/>
    <w:basedOn w:val="prastojilentel"/>
    <w:uiPriority w:val="99"/>
    <w:rsid w:val="000B5255"/>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uiPriority w:val="39"/>
    <w:rsid w:val="00166D11"/>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rsid w:val="0056384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59"/>
    <w:rsid w:val="0056384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uiPriority w:val="39"/>
    <w:rsid w:val="00F71ADD"/>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Standard"/>
    <w:qFormat/>
    <w:rsid w:val="00494896"/>
    <w:pPr>
      <w:spacing w:after="160" w:line="276" w:lineRule="auto"/>
      <w:ind w:firstLine="567"/>
      <w:jc w:val="both"/>
    </w:pPr>
    <w:rPr>
      <w:rFonts w:ascii="Calibri" w:eastAsia="Segoe UI" w:hAnsi="Calibri" w:cs="Tahoma"/>
      <w:kern w:val="0"/>
      <w:sz w:val="21"/>
      <w:szCs w:val="20"/>
      <w:lang w:eastAsia="lt-LT" w:bidi="ar-SA"/>
    </w:rPr>
  </w:style>
  <w:style w:type="paragraph" w:customStyle="1" w:styleId="Footnote">
    <w:name w:val="Footnote"/>
    <w:basedOn w:val="Standard"/>
    <w:qFormat/>
    <w:rsid w:val="00494896"/>
    <w:pPr>
      <w:spacing w:after="160" w:line="276" w:lineRule="auto"/>
    </w:pPr>
    <w:rPr>
      <w:rFonts w:ascii="Calibri" w:eastAsia="Segoe UI" w:hAnsi="Calibri" w:cs="Tahoma"/>
      <w:kern w:val="0"/>
      <w:sz w:val="20"/>
      <w:szCs w:val="20"/>
      <w:lang w:eastAsia="lt-LT"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962542">
      <w:bodyDiv w:val="1"/>
      <w:marLeft w:val="0"/>
      <w:marRight w:val="0"/>
      <w:marTop w:val="0"/>
      <w:marBottom w:val="0"/>
      <w:divBdr>
        <w:top w:val="none" w:sz="0" w:space="0" w:color="auto"/>
        <w:left w:val="none" w:sz="0" w:space="0" w:color="auto"/>
        <w:bottom w:val="none" w:sz="0" w:space="0" w:color="auto"/>
        <w:right w:val="none" w:sz="0" w:space="0" w:color="auto"/>
      </w:divBdr>
    </w:div>
    <w:div w:id="176819220">
      <w:bodyDiv w:val="1"/>
      <w:marLeft w:val="0"/>
      <w:marRight w:val="0"/>
      <w:marTop w:val="0"/>
      <w:marBottom w:val="0"/>
      <w:divBdr>
        <w:top w:val="none" w:sz="0" w:space="0" w:color="auto"/>
        <w:left w:val="none" w:sz="0" w:space="0" w:color="auto"/>
        <w:bottom w:val="none" w:sz="0" w:space="0" w:color="auto"/>
        <w:right w:val="none" w:sz="0" w:space="0" w:color="auto"/>
      </w:divBdr>
    </w:div>
    <w:div w:id="421074530">
      <w:bodyDiv w:val="1"/>
      <w:marLeft w:val="0"/>
      <w:marRight w:val="0"/>
      <w:marTop w:val="0"/>
      <w:marBottom w:val="0"/>
      <w:divBdr>
        <w:top w:val="none" w:sz="0" w:space="0" w:color="auto"/>
        <w:left w:val="none" w:sz="0" w:space="0" w:color="auto"/>
        <w:bottom w:val="none" w:sz="0" w:space="0" w:color="auto"/>
        <w:right w:val="none" w:sz="0" w:space="0" w:color="auto"/>
      </w:divBdr>
    </w:div>
    <w:div w:id="911040816">
      <w:bodyDiv w:val="1"/>
      <w:marLeft w:val="0"/>
      <w:marRight w:val="0"/>
      <w:marTop w:val="0"/>
      <w:marBottom w:val="0"/>
      <w:divBdr>
        <w:top w:val="none" w:sz="0" w:space="0" w:color="auto"/>
        <w:left w:val="none" w:sz="0" w:space="0" w:color="auto"/>
        <w:bottom w:val="none" w:sz="0" w:space="0" w:color="auto"/>
        <w:right w:val="none" w:sz="0" w:space="0" w:color="auto"/>
      </w:divBdr>
    </w:div>
    <w:div w:id="1338726735">
      <w:bodyDiv w:val="1"/>
      <w:marLeft w:val="0"/>
      <w:marRight w:val="0"/>
      <w:marTop w:val="0"/>
      <w:marBottom w:val="0"/>
      <w:divBdr>
        <w:top w:val="none" w:sz="0" w:space="0" w:color="auto"/>
        <w:left w:val="none" w:sz="0" w:space="0" w:color="auto"/>
        <w:bottom w:val="none" w:sz="0" w:space="0" w:color="auto"/>
        <w:right w:val="none" w:sz="0" w:space="0" w:color="auto"/>
      </w:divBdr>
    </w:div>
    <w:div w:id="1939210511">
      <w:bodyDiv w:val="1"/>
      <w:marLeft w:val="0"/>
      <w:marRight w:val="0"/>
      <w:marTop w:val="0"/>
      <w:marBottom w:val="0"/>
      <w:divBdr>
        <w:top w:val="none" w:sz="0" w:space="0" w:color="auto"/>
        <w:left w:val="none" w:sz="0" w:space="0" w:color="auto"/>
        <w:bottom w:val="none" w:sz="0" w:space="0" w:color="auto"/>
        <w:right w:val="none" w:sz="0" w:space="0" w:color="auto"/>
      </w:divBdr>
    </w:div>
    <w:div w:id="20465620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prien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bd9b52b55eb4a0faa37c5caaf322afa xmlns="47170c8a-683e-4a01-b364-c48e780518af">Bendrųjų reikalų skyrius|98e1b560-c021-41d6-9632-b7f5b05ae6e9;Procesų valdymo skyrius|1d2453fc-c175-46b4-b9fe-6151c1a059d8;Sveikatos projektų skyrius|5908eca3-6d57-464f-8cbe-536f81c5e307</dbd9b52b55eb4a0faa37c5caaf322afa>
    <DmsRegDoc xmlns="4b2e9d09-07c5-42d4-ad0a-92e216c40b99">384383</DmsRegDoc>
    <DmsAddMarkOnPdf xmlns="028236e2-f653-4d19-ab67-4d06a9145e0c">false</DmsAddMarkOnPdf>
  </documentManagement>
</p:properti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F0B496F586393F4CB852A58DD40E9F28" ma:contentTypeVersion="1" ma:contentTypeDescription="" ma:contentTypeScope="" ma:versionID="44a3325d13d3c746c7b44daa1fce2797">
  <xsd:schema xmlns:xsd="http://www.w3.org/2001/XMLSchema" xmlns:xs="http://www.w3.org/2001/XMLSchema" xmlns:p="http://schemas.microsoft.com/office/2006/metadata/properties" xmlns:ns2="4b2e9d09-07c5-42d4-ad0a-92e216c40b99" xmlns:ns3="028236e2-f653-4d19-ab67-4d06a9145e0c" xmlns:ns4="47170c8a-683e-4a01-b364-c48e780518af" targetNamespace="http://schemas.microsoft.com/office/2006/metadata/properties" ma:root="true" ma:fieldsID="43abc96760cdebd3d41e9fb1e055b4b4" ns2:_="" ns3:_="" ns4:_="">
    <xsd:import namespace="4b2e9d09-07c5-42d4-ad0a-92e216c40b99"/>
    <xsd:import namespace="028236e2-f653-4d19-ab67-4d06a9145e0c"/>
    <xsd:import namespace="47170c8a-683e-4a01-b364-c48e780518af"/>
    <xsd:element name="properties">
      <xsd:complexType>
        <xsd:sequence>
          <xsd:element name="documentManagement">
            <xsd:complexType>
              <xsd:all>
                <xsd:element ref="ns2:DmsRegDoc"/>
                <xsd:element ref="ns3:DmsAddMarkOnPdf" minOccurs="0"/>
                <xsd:element ref="ns4:dbd9b52b55eb4a0faa37c5caaf322a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7170c8a-683e-4a01-b364-c48e780518af" elementFormDefault="qualified">
    <xsd:import namespace="http://schemas.microsoft.com/office/2006/documentManagement/types"/>
    <xsd:import namespace="http://schemas.microsoft.com/office/infopath/2007/PartnerControls"/>
    <xsd:element name="dbd9b52b55eb4a0faa37c5caaf322afa" ma:index="12" nillable="true" ma:displayName="DmsPermissionsDivisions_0" ma:hidden="true" ma:internalName="dbd9b52b55eb4a0faa37c5caaf322af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47170c8a-683e-4a01-b364-c48e780518af"/>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7A6A0C31-C27E-41D9-A381-15EE848B3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47170c8a-683e-4a01-b364-c48e78051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5477CAE2-00AE-4539-A06E-7A45AF565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471</TotalTime>
  <Pages>7</Pages>
  <Words>1647</Words>
  <Characters>9389</Characters>
  <Application>Microsoft Office Word</Application>
  <DocSecurity>0</DocSecurity>
  <Lines>78</Lines>
  <Paragraphs>22</Paragraphs>
  <ScaleCrop>false</ScaleCrop>
  <HeadingPairs>
    <vt:vector size="2" baseType="variant">
      <vt:variant>
        <vt:lpstr>Pavadinimas</vt:lpstr>
      </vt:variant>
      <vt:variant>
        <vt:i4>1</vt:i4>
      </vt:variant>
    </vt:vector>
  </HeadingPairs>
  <TitlesOfParts>
    <vt:vector size="1" baseType="lpstr">
      <vt:lpstr>07: dėl pirkimo dokumentų patikros - info@cpva.lt</vt:lpstr>
    </vt:vector>
  </TitlesOfParts>
  <Company/>
  <LinksUpToDate>false</LinksUpToDate>
  <CharactersWithSpaces>11014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07: dėl pirkimo dokumentų patikros - info@cpva.lt</dc:title>
  <dc:subject/>
  <dc:creator>Arūnė Andrulionienė</dc:creator>
  <dc:description/>
  <cp:lastModifiedBy>GiedreAu</cp:lastModifiedBy>
  <cp:revision>139</cp:revision>
  <cp:lastPrinted>2025-02-05T08:41:00Z</cp:lastPrinted>
  <dcterms:created xsi:type="dcterms:W3CDTF">2024-11-11T09:49:00Z</dcterms:created>
  <dcterms:modified xsi:type="dcterms:W3CDTF">2025-04-17T10:26:00Z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0x01010031A3634DF9DB4FFBA1EC65766E7376F500F0B496F586393F4CB852A58DD40E9F28</vt:lpwstr>
  </property>
  <property fmtid="{D5CDD505-2E9C-101B-9397-08002B2CF9AE}" pid="3" name="DmsAquisitionType">
    <vt:lpwstr>8</vt:lpwstr>
  </property>
  <property fmtid="{D5CDD505-2E9C-101B-9397-08002B2CF9AE}" pid="4" name="DmsCPVADocProgram">
    <vt:lpwstr/>
  </property>
  <property fmtid="{D5CDD505-2E9C-101B-9397-08002B2CF9AE}" pid="5" name="DmsCPVADocSubtype">
    <vt:lpwstr/>
  </property>
  <property fmtid="{D5CDD505-2E9C-101B-9397-08002B2CF9AE}" pid="6" name="DmsCPVAOtherResponsiblePersons">
    <vt:lpwstr/>
  </property>
  <property fmtid="{D5CDD505-2E9C-101B-9397-08002B2CF9AE}" pid="7" name="DmsCase">
    <vt:lpwstr>111042</vt:lpwstr>
  </property>
  <property fmtid="{D5CDD505-2E9C-101B-9397-08002B2CF9AE}" pid="8" name="DmsDocPrepAdocType">
    <vt:lpwstr>-</vt:lpwstr>
  </property>
  <property fmtid="{D5CDD505-2E9C-101B-9397-08002B2CF9AE}" pid="9" name="DmsPermissionsDivisions">
    <vt:lpwstr>47;#Bendrųjų reikalų skyrius|98e1b560-c021-41d6-9632-b7f5b05ae6e9;#3308;#Procesų valdymo skyrius|1d2453fc-c175-46b4-b9fe-6151c1a059d8;#244;#Sveikatos projektų skyrius|5908eca3-6d57-464f-8cbe-536f81c5e307</vt:lpwstr>
  </property>
  <property fmtid="{D5CDD505-2E9C-101B-9397-08002B2CF9AE}" pid="10" name="DmsPermissionsFlags">
    <vt:lpwstr>,SECTRUE,</vt:lpwstr>
  </property>
  <property fmtid="{D5CDD505-2E9C-101B-9397-08002B2CF9AE}" pid="11" name="DmsPermissionsUsers">
    <vt:lpwstr>1073741823;#Sistemos abonementas;#803;#Neringa Sabienė;#876;#Lina Mechoncevė;#1311;#Violeta Jermak;#1502;#Domilė Kučinskaitė</vt:lpwstr>
  </property>
  <property fmtid="{D5CDD505-2E9C-101B-9397-08002B2CF9AE}" pid="12" name="DmsReceivedDocDate">
    <vt:filetime>2024-09-17T10:21:11Z</vt:filetime>
  </property>
  <property fmtid="{D5CDD505-2E9C-101B-9397-08002B2CF9AE}" pid="13" name="DmsReceivedDocType">
    <vt:lpwstr/>
  </property>
  <property fmtid="{D5CDD505-2E9C-101B-9397-08002B2CF9AE}" pid="14" name="DmsRegPerson">
    <vt:lpwstr/>
  </property>
  <property fmtid="{D5CDD505-2E9C-101B-9397-08002B2CF9AE}" pid="15" name="DmsRegState">
    <vt:lpwstr>Naujas</vt:lpwstr>
  </property>
  <property fmtid="{D5CDD505-2E9C-101B-9397-08002B2CF9AE}" pid="16" name="DmsRegister">
    <vt:lpwstr>110452</vt:lpwstr>
  </property>
  <property fmtid="{D5CDD505-2E9C-101B-9397-08002B2CF9AE}" pid="17" name="DmsResponsiblePerson">
    <vt:lpwstr/>
  </property>
  <property fmtid="{D5CDD505-2E9C-101B-9397-08002B2CF9AE}" pid="18" name="MediaServiceImageTags">
    <vt:lpwstr/>
  </property>
  <property fmtid="{D5CDD505-2E9C-101B-9397-08002B2CF9AE}" pid="19" name="TaxCatchAll">
    <vt:lpwstr/>
  </property>
  <property fmtid="{D5CDD505-2E9C-101B-9397-08002B2CF9AE}" pid="20" name="b1f23dead1274c488d632b6cb8d4aba0">
    <vt:lpwstr/>
  </property>
  <property fmtid="{D5CDD505-2E9C-101B-9397-08002B2CF9AE}" pid="21" name="bef85333021544dbbbb8b847b70284cc">
    <vt:lpwstr/>
  </property>
  <property fmtid="{D5CDD505-2E9C-101B-9397-08002B2CF9AE}" pid="22" name="m365da387ea240238c0d83c321188a1c">
    <vt:lpwstr/>
  </property>
  <property fmtid="{D5CDD505-2E9C-101B-9397-08002B2CF9AE}" pid="23" name="o3cb2451d6904553a72e202c291dd6d8">
    <vt:lpwstr/>
  </property>
</Properties>
</file>